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430BB2F6" w14:textId="36D8029B" w:rsidR="00067000" w:rsidRPr="00067000" w:rsidRDefault="001B41C2" w:rsidP="00067000">
      <w:pPr>
        <w:framePr w:w="9360" w:hSpace="187" w:vSpace="187" w:wrap="notBeside" w:vAnchor="text" w:hAnchor="page" w:xAlign="center" w:y="1"/>
        <w:jc w:val="center"/>
        <w:rPr>
          <w:kern w:val="28"/>
          <w:sz w:val="48"/>
          <w:szCs w:val="48"/>
          <w:lang w:val="es-CL"/>
        </w:rPr>
      </w:pPr>
      <w:r>
        <w:rPr>
          <w:kern w:val="28"/>
          <w:sz w:val="48"/>
          <w:szCs w:val="48"/>
          <w:lang w:val="es-CL"/>
        </w:rPr>
        <w:t>PLATAFORMA</w:t>
      </w:r>
      <w:r w:rsidR="00067000">
        <w:rPr>
          <w:kern w:val="28"/>
          <w:sz w:val="48"/>
          <w:szCs w:val="48"/>
          <w:lang w:val="es-CL"/>
        </w:rPr>
        <w:t xml:space="preserve"> </w:t>
      </w:r>
      <w:r w:rsidR="00CF2D55">
        <w:rPr>
          <w:kern w:val="28"/>
          <w:sz w:val="48"/>
          <w:szCs w:val="48"/>
          <w:lang w:val="es-CL"/>
        </w:rPr>
        <w:t xml:space="preserve">DE </w:t>
      </w:r>
      <w:r w:rsidR="00067000">
        <w:rPr>
          <w:kern w:val="28"/>
          <w:sz w:val="48"/>
          <w:szCs w:val="48"/>
          <w:lang w:val="es-CL"/>
        </w:rPr>
        <w:t xml:space="preserve">GAMIFICACIÓN </w:t>
      </w:r>
      <w:r w:rsidR="00067000" w:rsidRPr="00067000">
        <w:rPr>
          <w:kern w:val="28"/>
          <w:sz w:val="48"/>
          <w:szCs w:val="48"/>
          <w:lang w:val="es-CL"/>
        </w:rPr>
        <w:t>PARA FACILITAR LA EVALUACIÓN</w:t>
      </w:r>
    </w:p>
    <w:p w14:paraId="7074309B" w14:textId="2D135E1B" w:rsidR="00067000" w:rsidRPr="00067000" w:rsidRDefault="00067000" w:rsidP="00067000">
      <w:pPr>
        <w:framePr w:w="9360" w:hSpace="187" w:vSpace="187" w:wrap="notBeside" w:vAnchor="text" w:hAnchor="page" w:xAlign="center" w:y="1"/>
        <w:jc w:val="center"/>
        <w:rPr>
          <w:kern w:val="28"/>
          <w:sz w:val="48"/>
          <w:szCs w:val="48"/>
          <w:lang w:val="es-CL"/>
        </w:rPr>
      </w:pPr>
      <w:r w:rsidRPr="00067000">
        <w:rPr>
          <w:kern w:val="28"/>
          <w:sz w:val="48"/>
          <w:szCs w:val="48"/>
          <w:lang w:val="es-CL"/>
        </w:rPr>
        <w:t>CONTINUA DE LOS ALUMNOS</w:t>
      </w:r>
    </w:p>
    <w:p w14:paraId="5E3F0934" w14:textId="43E3237B" w:rsidR="00052BB7" w:rsidRDefault="00AC540D" w:rsidP="00067000">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Alberto Urueña, Gustavo Morales-Alonso, Rafael González, Antonio Hidalgo</w:t>
      </w:r>
    </w:p>
    <w:p w14:paraId="209DD19C" w14:textId="77777777" w:rsidR="00AC540D" w:rsidRDefault="00CF2D55" w:rsidP="00AC540D">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Universidad Politécnica de Mad</w:t>
      </w:r>
      <w:r w:rsidR="00AC540D">
        <w:rPr>
          <w:rFonts w:ascii="Courier New" w:hAnsi="Courier New" w:cs="Courier New"/>
          <w:color w:val="000000"/>
          <w:lang w:val="es-CL"/>
        </w:rPr>
        <w:t>rid</w:t>
      </w:r>
    </w:p>
    <w:p w14:paraId="6C87DD37" w14:textId="371B390C" w:rsidR="00FB5D38" w:rsidRPr="00AC540D" w:rsidRDefault="00AC540D" w:rsidP="00AC540D">
      <w:pPr>
        <w:framePr w:w="9072" w:hSpace="187" w:vSpace="187" w:wrap="notBeside" w:vAnchor="text" w:hAnchor="page" w:xAlign="center" w:y="1"/>
        <w:jc w:val="center"/>
        <w:rPr>
          <w:rFonts w:ascii="Courier New" w:hAnsi="Courier New" w:cs="Courier New"/>
          <w:color w:val="000000"/>
          <w:lang w:val="es-CL"/>
        </w:rPr>
      </w:pPr>
      <w:hyperlink r:id="rId8" w:history="1">
        <w:r w:rsidRPr="006C7F1B">
          <w:rPr>
            <w:rStyle w:val="Hipervnculo"/>
            <w:rFonts w:ascii="Courier New" w:hAnsi="Courier New" w:cs="Courier New"/>
            <w:sz w:val="16"/>
            <w:szCs w:val="16"/>
            <w:lang w:val="es-CL"/>
          </w:rPr>
          <w:t>alberto.uruena@upm.es</w:t>
        </w:r>
      </w:hyperlink>
      <w:r>
        <w:rPr>
          <w:rFonts w:ascii="Courier New" w:hAnsi="Courier New" w:cs="Courier New"/>
          <w:sz w:val="16"/>
          <w:szCs w:val="16"/>
          <w:lang w:val="es-CL"/>
        </w:rPr>
        <w:t>,</w:t>
      </w:r>
      <w:r w:rsidRPr="00AC540D">
        <w:t xml:space="preserve"> </w:t>
      </w:r>
      <w:hyperlink r:id="rId9" w:history="1">
        <w:r w:rsidRPr="006C7F1B">
          <w:rPr>
            <w:rStyle w:val="Hipervnculo"/>
            <w:rFonts w:ascii="Courier New" w:hAnsi="Courier New" w:cs="Courier New"/>
            <w:sz w:val="16"/>
            <w:szCs w:val="16"/>
            <w:lang w:val="es-CL"/>
          </w:rPr>
          <w:t>gustavo.morales@upm.es</w:t>
        </w:r>
      </w:hyperlink>
      <w:r>
        <w:rPr>
          <w:rFonts w:ascii="Courier New" w:hAnsi="Courier New" w:cs="Courier New"/>
          <w:sz w:val="16"/>
          <w:szCs w:val="16"/>
          <w:lang w:val="es-CL"/>
        </w:rPr>
        <w:t xml:space="preserve">, </w:t>
      </w:r>
      <w:hyperlink r:id="rId10" w:history="1">
        <w:r w:rsidRPr="006C7F1B">
          <w:rPr>
            <w:rStyle w:val="Hipervnculo"/>
            <w:rFonts w:ascii="Courier New" w:hAnsi="Courier New" w:cs="Courier New"/>
            <w:sz w:val="16"/>
            <w:szCs w:val="16"/>
            <w:lang w:val="es-CL"/>
          </w:rPr>
          <w:t>rafaeleugenio.gonzalez@upm.es</w:t>
        </w:r>
      </w:hyperlink>
      <w:r>
        <w:rPr>
          <w:rFonts w:ascii="Courier New" w:hAnsi="Courier New" w:cs="Courier New"/>
          <w:sz w:val="16"/>
          <w:szCs w:val="16"/>
          <w:lang w:val="es-CL"/>
        </w:rPr>
        <w:t xml:space="preserve">, </w:t>
      </w:r>
      <w:hyperlink r:id="rId11" w:history="1">
        <w:r w:rsidRPr="006C7F1B">
          <w:rPr>
            <w:rStyle w:val="Hipervnculo"/>
            <w:rFonts w:ascii="Courier New" w:hAnsi="Courier New" w:cs="Courier New"/>
            <w:sz w:val="16"/>
            <w:szCs w:val="16"/>
            <w:lang w:val="es-CL"/>
          </w:rPr>
          <w:t>antonio.hidalgo@upm.es</w:t>
        </w:r>
      </w:hyperlink>
      <w:r>
        <w:rPr>
          <w:rFonts w:ascii="Courier New" w:hAnsi="Courier New" w:cs="Courier New"/>
          <w:sz w:val="16"/>
          <w:szCs w:val="16"/>
          <w:lang w:val="es-CL"/>
        </w:rPr>
        <w:t xml:space="preserve">  </w:t>
      </w:r>
    </w:p>
    <w:p w14:paraId="02846EC0" w14:textId="5EA5CA1C" w:rsidR="00583195" w:rsidRPr="000165C0" w:rsidRDefault="00F260D0" w:rsidP="00B655FB">
      <w:pPr>
        <w:pStyle w:val="Abstract"/>
        <w:rPr>
          <w:b w:val="0"/>
          <w:color w:val="000000"/>
          <w:lang w:val="es-CL"/>
        </w:rPr>
      </w:pPr>
      <w:r w:rsidRPr="000165C0">
        <w:rPr>
          <w:lang w:val="es-CL"/>
        </w:rPr>
        <w:t xml:space="preserve">Resumen </w:t>
      </w:r>
      <w:r w:rsidR="00892F06">
        <w:rPr>
          <w:lang w:val="es-CL"/>
        </w:rPr>
        <w:t>–</w:t>
      </w:r>
      <w:r w:rsidRPr="000165C0">
        <w:rPr>
          <w:lang w:val="es-CL"/>
        </w:rPr>
        <w:t xml:space="preserve"> </w:t>
      </w:r>
      <w:bookmarkStart w:id="0" w:name="PointTmp"/>
      <w:r w:rsidR="00892F06">
        <w:rPr>
          <w:lang w:val="es-CL"/>
        </w:rPr>
        <w:t>Los estudiantes de ingeniería y carreras técnicas de todo el mundo se enfrentan a un gran reto: el enfrentarse al medio (laboral, económico y social) con un conjunto de competencias adquiridas durante sus estudios que no están particularmente desarrolladas</w:t>
      </w:r>
      <w:r w:rsidR="00135C58">
        <w:rPr>
          <w:lang w:val="es-CL"/>
        </w:rPr>
        <w:t xml:space="preserve"> y que los alumnos consideran, en el mejor de los casos una formación complementaria</w:t>
      </w:r>
      <w:r w:rsidR="00892F06">
        <w:rPr>
          <w:lang w:val="es-CL"/>
        </w:rPr>
        <w:t xml:space="preserve">. </w:t>
      </w:r>
      <w:r w:rsidR="00135C58">
        <w:rPr>
          <w:lang w:val="es-CL"/>
        </w:rPr>
        <w:t>La</w:t>
      </w:r>
      <w:r w:rsidR="00892F06">
        <w:rPr>
          <w:lang w:val="es-CL"/>
        </w:rPr>
        <w:t xml:space="preserve"> </w:t>
      </w:r>
      <w:r w:rsidR="00135C58">
        <w:rPr>
          <w:lang w:val="es-CL"/>
        </w:rPr>
        <w:t xml:space="preserve">limitada </w:t>
      </w:r>
      <w:r w:rsidR="00892F06">
        <w:rPr>
          <w:lang w:val="es-CL"/>
        </w:rPr>
        <w:t>formación</w:t>
      </w:r>
      <w:r w:rsidR="00DA5CF1">
        <w:rPr>
          <w:lang w:val="es-CL"/>
        </w:rPr>
        <w:t xml:space="preserve"> </w:t>
      </w:r>
      <w:r w:rsidR="00892F06">
        <w:rPr>
          <w:lang w:val="es-CL"/>
        </w:rPr>
        <w:t>en economía y administración de empresas</w:t>
      </w:r>
      <w:r w:rsidR="00135C58">
        <w:rPr>
          <w:lang w:val="es-CL"/>
        </w:rPr>
        <w:t xml:space="preserve"> de los estudiantes, unido</w:t>
      </w:r>
      <w:r w:rsidR="00892F06">
        <w:rPr>
          <w:lang w:val="es-CL"/>
        </w:rPr>
        <w:t xml:space="preserve">  </w:t>
      </w:r>
      <w:r w:rsidR="00135C58">
        <w:rPr>
          <w:lang w:val="es-CL"/>
        </w:rPr>
        <w:t xml:space="preserve">al desconocimiento de la importancia </w:t>
      </w:r>
      <w:r w:rsidR="00892F06">
        <w:rPr>
          <w:lang w:val="es-CL"/>
        </w:rPr>
        <w:t>que</w:t>
      </w:r>
      <w:r w:rsidR="00135C58">
        <w:rPr>
          <w:lang w:val="es-CL"/>
        </w:rPr>
        <w:t xml:space="preserve"> tienen estas asignaturas para su desempeño laboral puede generar barreras para su </w:t>
      </w:r>
      <w:r w:rsidR="00285A37">
        <w:rPr>
          <w:lang w:val="es-CL"/>
        </w:rPr>
        <w:t xml:space="preserve">futuro </w:t>
      </w:r>
      <w:r w:rsidR="00135C58">
        <w:rPr>
          <w:lang w:val="es-CL"/>
        </w:rPr>
        <w:t xml:space="preserve">desarrollo </w:t>
      </w:r>
      <w:r w:rsidR="00285A37">
        <w:rPr>
          <w:lang w:val="es-CL"/>
        </w:rPr>
        <w:t>profesional.</w:t>
      </w:r>
      <w:r w:rsidR="00892F06">
        <w:rPr>
          <w:lang w:val="es-CL"/>
        </w:rPr>
        <w:t xml:space="preserve"> Con el objeto de hacer este tipo de enseñanza más atractiva, se presenta un sistema de gamificación basado en Kahoot con el uso de herramientas predictivas de la calificación futura de cada alumno participante (a nivel individual) con el objeto de que el estudio de la materia sea más motivante.</w:t>
      </w:r>
      <w:r w:rsidR="00DA5CF1">
        <w:rPr>
          <w:lang w:val="es-CL"/>
        </w:rPr>
        <w:t xml:space="preserve"> </w:t>
      </w:r>
    </w:p>
    <w:p w14:paraId="6231DFEE" w14:textId="77777777" w:rsidR="00D25093" w:rsidRDefault="00D25093" w:rsidP="009B2C93">
      <w:pPr>
        <w:jc w:val="both"/>
        <w:rPr>
          <w:b/>
          <w:color w:val="000000"/>
          <w:sz w:val="18"/>
          <w:szCs w:val="18"/>
          <w:lang w:val="es-CL"/>
        </w:rPr>
      </w:pPr>
    </w:p>
    <w:p w14:paraId="2A1DF577" w14:textId="68A6E8F8" w:rsidR="00F260D0" w:rsidRPr="00CE497E" w:rsidRDefault="00495C79" w:rsidP="009B2C93">
      <w:pPr>
        <w:jc w:val="both"/>
        <w:rPr>
          <w:lang w:val="es-ES"/>
        </w:rPr>
      </w:pPr>
      <w:r w:rsidRPr="00CF2D55">
        <w:rPr>
          <w:b/>
          <w:color w:val="000000"/>
          <w:sz w:val="18"/>
          <w:szCs w:val="18"/>
          <w:lang w:val="es-CL"/>
        </w:rPr>
        <w:t>Palabras</w:t>
      </w:r>
      <w:r w:rsidR="00982EE9" w:rsidRPr="00CF2D55">
        <w:rPr>
          <w:b/>
          <w:color w:val="000000"/>
          <w:sz w:val="18"/>
          <w:szCs w:val="18"/>
          <w:lang w:val="es-CL"/>
        </w:rPr>
        <w:t xml:space="preserve"> Claves</w:t>
      </w:r>
      <w:r w:rsidR="00583195" w:rsidRPr="00CF2D55">
        <w:rPr>
          <w:b/>
          <w:color w:val="000000"/>
          <w:sz w:val="18"/>
          <w:szCs w:val="18"/>
          <w:lang w:val="es-CL"/>
        </w:rPr>
        <w:t xml:space="preserve"> </w:t>
      </w:r>
      <w:r w:rsidR="00F1304C" w:rsidRPr="00CF2D55">
        <w:rPr>
          <w:b/>
          <w:color w:val="000000"/>
          <w:sz w:val="18"/>
          <w:szCs w:val="18"/>
          <w:lang w:val="es-CL"/>
        </w:rPr>
        <w:t>–</w:t>
      </w:r>
      <w:r w:rsidR="00583195" w:rsidRPr="00CF2D55">
        <w:rPr>
          <w:b/>
          <w:color w:val="000000"/>
          <w:sz w:val="18"/>
          <w:szCs w:val="18"/>
          <w:lang w:val="es-CL"/>
        </w:rPr>
        <w:t xml:space="preserve"> </w:t>
      </w:r>
      <w:bookmarkEnd w:id="0"/>
      <w:r w:rsidR="00CF2D55">
        <w:rPr>
          <w:b/>
          <w:color w:val="000000"/>
          <w:sz w:val="18"/>
          <w:szCs w:val="18"/>
          <w:lang w:val="es-CL"/>
        </w:rPr>
        <w:t xml:space="preserve">Software de </w:t>
      </w:r>
      <w:r w:rsidR="00285A37">
        <w:rPr>
          <w:b/>
          <w:color w:val="000000"/>
          <w:sz w:val="18"/>
          <w:szCs w:val="18"/>
          <w:lang w:val="es-CL"/>
        </w:rPr>
        <w:t>g</w:t>
      </w:r>
      <w:r w:rsidR="009B2C93">
        <w:rPr>
          <w:b/>
          <w:color w:val="000000"/>
          <w:sz w:val="18"/>
          <w:szCs w:val="18"/>
          <w:lang w:val="es-CL"/>
        </w:rPr>
        <w:t xml:space="preserve">amificación; evaluación alumnos; </w:t>
      </w:r>
      <w:r w:rsidR="002A5CA6">
        <w:rPr>
          <w:b/>
          <w:color w:val="000000"/>
          <w:sz w:val="18"/>
          <w:szCs w:val="18"/>
          <w:lang w:val="es-CL"/>
        </w:rPr>
        <w:t>dinámica</w:t>
      </w:r>
      <w:r w:rsidR="00892F06">
        <w:rPr>
          <w:b/>
          <w:color w:val="000000"/>
          <w:sz w:val="18"/>
          <w:szCs w:val="18"/>
          <w:lang w:val="es-CL"/>
        </w:rPr>
        <w:t>; entorno económico</w:t>
      </w:r>
    </w:p>
    <w:p w14:paraId="0A231893" w14:textId="5AA740D9" w:rsidR="00067000" w:rsidRPr="00717081" w:rsidRDefault="00D25093" w:rsidP="00892F06">
      <w:pPr>
        <w:widowControl w:val="0"/>
        <w:spacing w:before="139" w:line="252" w:lineRule="auto"/>
        <w:ind w:left="137" w:right="78"/>
        <w:jc w:val="both"/>
        <w:rPr>
          <w:lang w:val="es-CL"/>
        </w:rPr>
      </w:pPr>
      <w:r>
        <w:rPr>
          <w:lang w:val="es-CL"/>
        </w:rPr>
        <w:t xml:space="preserve">  </w:t>
      </w:r>
      <w:r w:rsidR="00892F06" w:rsidRPr="00892F06">
        <w:rPr>
          <w:lang w:val="es-CL"/>
        </w:rPr>
        <w:t>Los modelos educativos actuales destacan la necesidad de preparar a los estudiantes</w:t>
      </w:r>
      <w:r w:rsidR="00892F06">
        <w:rPr>
          <w:lang w:val="es-CL"/>
        </w:rPr>
        <w:t xml:space="preserve"> </w:t>
      </w:r>
      <w:r w:rsidR="00892F06" w:rsidRPr="00892F06">
        <w:rPr>
          <w:lang w:val="es-CL"/>
        </w:rPr>
        <w:t>para su futura carrera profesional, así como fomentar el desarrollo</w:t>
      </w:r>
      <w:r w:rsidR="004B4FE8">
        <w:rPr>
          <w:lang w:val="es-CL"/>
        </w:rPr>
        <w:t xml:space="preserve"> </w:t>
      </w:r>
      <w:r w:rsidR="00892F06" w:rsidRPr="00892F06">
        <w:rPr>
          <w:lang w:val="es-CL"/>
        </w:rPr>
        <w:t>de sus competencias y habilidades, buscando el equilibrio entre la</w:t>
      </w:r>
      <w:r w:rsidR="004B4FE8">
        <w:rPr>
          <w:lang w:val="es-CL"/>
        </w:rPr>
        <w:t>s habilidades</w:t>
      </w:r>
      <w:r w:rsidR="00892F06" w:rsidRPr="00892F06">
        <w:rPr>
          <w:lang w:val="es-CL"/>
        </w:rPr>
        <w:t xml:space="preserve"> técnica</w:t>
      </w:r>
      <w:r w:rsidR="004B4FE8">
        <w:rPr>
          <w:lang w:val="es-CL"/>
        </w:rPr>
        <w:t>s (“</w:t>
      </w:r>
      <w:r w:rsidR="00892F06" w:rsidRPr="00892F06">
        <w:rPr>
          <w:lang w:val="es-CL"/>
        </w:rPr>
        <w:t>du</w:t>
      </w:r>
      <w:r w:rsidR="004B4FE8">
        <w:rPr>
          <w:lang w:val="es-CL"/>
        </w:rPr>
        <w:t>ras”) y habilidades sociales (“blandas”</w:t>
      </w:r>
      <w:r w:rsidR="00892F06" w:rsidRPr="00892F06">
        <w:rPr>
          <w:lang w:val="es-CL"/>
        </w:rPr>
        <w:t>)</w:t>
      </w:r>
      <w:r w:rsidR="004B4FE8">
        <w:rPr>
          <w:lang w:val="es-CL"/>
        </w:rPr>
        <w:t xml:space="preserve"> [1]. Sin embargo, el desarrollo de habilidades relacionadas con las ciencias sociale</w:t>
      </w:r>
      <w:r w:rsidR="00285A37">
        <w:rPr>
          <w:lang w:val="es-CL"/>
        </w:rPr>
        <w:t>s</w:t>
      </w:r>
      <w:r w:rsidR="004B4FE8">
        <w:rPr>
          <w:lang w:val="es-CL"/>
        </w:rPr>
        <w:t xml:space="preserve"> como la economía o la administración de empresas es muchas veces visto por los alumnos como una “distracción” que les impide centrarse en la adquisición de habilidades técnicas, que consideran el “core” de sus estudios. Y sin embargo, esa parte de su formación es absolutamente clave en lo referente a su relación posterior con el medio. Por este motivo, la gamificación de las enseñanzas de la rama de ciencias sociales en carreras técnicas es particularmente adecuada. </w:t>
      </w:r>
      <w:r w:rsidR="00067000" w:rsidRPr="00717081">
        <w:rPr>
          <w:lang w:val="es-CL"/>
        </w:rPr>
        <w:t>El término gamificación debe su origen a la</w:t>
      </w:r>
      <w:r w:rsidR="008447FF">
        <w:rPr>
          <w:lang w:val="es-CL"/>
        </w:rPr>
        <w:t xml:space="preserve"> </w:t>
      </w:r>
      <w:r w:rsidR="00A06F23">
        <w:rPr>
          <w:lang w:val="es-CL"/>
        </w:rPr>
        <w:t>i</w:t>
      </w:r>
      <w:r w:rsidR="00A06F23" w:rsidRPr="00717081">
        <w:rPr>
          <w:lang w:val="es-CL"/>
        </w:rPr>
        <w:t>ndustria</w:t>
      </w:r>
      <w:r w:rsidR="00067000" w:rsidRPr="00717081">
        <w:rPr>
          <w:lang w:val="es-CL"/>
        </w:rPr>
        <w:t xml:space="preserve"> de los medios digitales y </w:t>
      </w:r>
      <w:r w:rsidR="008D28E8" w:rsidRPr="00717081">
        <w:rPr>
          <w:lang w:val="es-CL"/>
        </w:rPr>
        <w:t>logr</w:t>
      </w:r>
      <w:r w:rsidR="001B41C2">
        <w:rPr>
          <w:lang w:val="es-CL"/>
        </w:rPr>
        <w:t xml:space="preserve">ó </w:t>
      </w:r>
      <w:r w:rsidR="00067000" w:rsidRPr="00717081">
        <w:rPr>
          <w:lang w:val="es-CL"/>
        </w:rPr>
        <w:t>aceptaci</w:t>
      </w:r>
      <w:r w:rsidR="008D28E8">
        <w:rPr>
          <w:lang w:val="es-CL"/>
        </w:rPr>
        <w:t>ó</w:t>
      </w:r>
      <w:r w:rsidR="00067000" w:rsidRPr="00717081">
        <w:rPr>
          <w:lang w:val="es-CL"/>
        </w:rPr>
        <w:t xml:space="preserve">n a nivel mundial a partir de 2010. Aunque en algunas ocasiones es confundido con otro </w:t>
      </w:r>
      <w:r w:rsidR="009B2C93" w:rsidRPr="00717081">
        <w:rPr>
          <w:lang w:val="es-CL"/>
        </w:rPr>
        <w:t xml:space="preserve">concepto </w:t>
      </w:r>
      <w:r w:rsidR="0019274F" w:rsidRPr="00717081">
        <w:rPr>
          <w:lang w:val="es-CL"/>
        </w:rPr>
        <w:t>similar denominado “</w:t>
      </w:r>
      <w:r w:rsidR="003A4DCE" w:rsidRPr="00717081">
        <w:rPr>
          <w:lang w:val="es-CL"/>
        </w:rPr>
        <w:t>serious games</w:t>
      </w:r>
      <w:r w:rsidR="00067000" w:rsidRPr="00717081">
        <w:rPr>
          <w:lang w:val="es-CL"/>
        </w:rPr>
        <w:t>” o</w:t>
      </w:r>
      <w:r w:rsidR="00DA5CF1">
        <w:rPr>
          <w:lang w:val="es-CL"/>
        </w:rPr>
        <w:t xml:space="preserve"> </w:t>
      </w:r>
      <w:r w:rsidR="00067000" w:rsidRPr="00717081">
        <w:rPr>
          <w:lang w:val="es-CL"/>
        </w:rPr>
        <w:t>juegos</w:t>
      </w:r>
      <w:r w:rsidR="00DA5CF1">
        <w:rPr>
          <w:lang w:val="es-CL"/>
        </w:rPr>
        <w:t xml:space="preserve"> </w:t>
      </w:r>
      <w:r w:rsidR="00067000" w:rsidRPr="00717081">
        <w:rPr>
          <w:lang w:val="es-CL"/>
        </w:rPr>
        <w:t>serios,</w:t>
      </w:r>
      <w:r w:rsidR="00DA5CF1">
        <w:rPr>
          <w:lang w:val="es-CL"/>
        </w:rPr>
        <w:t xml:space="preserve"> </w:t>
      </w:r>
      <w:r w:rsidR="00067000" w:rsidRPr="00717081">
        <w:rPr>
          <w:lang w:val="es-CL"/>
        </w:rPr>
        <w:t>ambas</w:t>
      </w:r>
      <w:r w:rsidR="00DA5CF1">
        <w:rPr>
          <w:lang w:val="es-CL"/>
        </w:rPr>
        <w:t xml:space="preserve"> </w:t>
      </w:r>
      <w:r w:rsidR="008D28E8" w:rsidRPr="00717081">
        <w:rPr>
          <w:lang w:val="es-CL"/>
        </w:rPr>
        <w:t>técnicas</w:t>
      </w:r>
      <w:r w:rsidR="00DA5CF1">
        <w:rPr>
          <w:lang w:val="es-CL"/>
        </w:rPr>
        <w:t xml:space="preserve"> </w:t>
      </w:r>
      <w:r w:rsidR="00067000" w:rsidRPr="00717081">
        <w:rPr>
          <w:lang w:val="es-CL"/>
        </w:rPr>
        <w:t>o</w:t>
      </w:r>
      <w:r w:rsidR="00DA5CF1">
        <w:rPr>
          <w:lang w:val="es-CL"/>
        </w:rPr>
        <w:t xml:space="preserve"> </w:t>
      </w:r>
      <w:r w:rsidR="00067000" w:rsidRPr="00717081">
        <w:rPr>
          <w:lang w:val="es-CL"/>
        </w:rPr>
        <w:t>herramientas difieren</w:t>
      </w:r>
      <w:r w:rsidR="00DA5CF1">
        <w:rPr>
          <w:lang w:val="es-CL"/>
        </w:rPr>
        <w:t xml:space="preserve"> </w:t>
      </w:r>
      <w:r w:rsidR="00067000" w:rsidRPr="00717081">
        <w:rPr>
          <w:lang w:val="es-CL"/>
        </w:rPr>
        <w:t>en</w:t>
      </w:r>
      <w:r w:rsidR="00DA5CF1">
        <w:rPr>
          <w:lang w:val="es-CL"/>
        </w:rPr>
        <w:t xml:space="preserve"> </w:t>
      </w:r>
      <w:r w:rsidR="00067000" w:rsidRPr="00717081">
        <w:rPr>
          <w:lang w:val="es-CL"/>
        </w:rPr>
        <w:t>sus</w:t>
      </w:r>
      <w:r w:rsidR="00DA5CF1">
        <w:rPr>
          <w:lang w:val="es-CL"/>
        </w:rPr>
        <w:t xml:space="preserve"> </w:t>
      </w:r>
      <w:r w:rsidR="00067000" w:rsidRPr="00717081">
        <w:rPr>
          <w:lang w:val="es-CL"/>
        </w:rPr>
        <w:t>principios.</w:t>
      </w:r>
      <w:r w:rsidR="00DA5CF1">
        <w:rPr>
          <w:lang w:val="es-CL"/>
        </w:rPr>
        <w:t xml:space="preserve"> </w:t>
      </w:r>
      <w:r w:rsidR="009B2C93" w:rsidRPr="00717081">
        <w:rPr>
          <w:lang w:val="es-CL"/>
        </w:rPr>
        <w:t xml:space="preserve">Mientras </w:t>
      </w:r>
      <w:r w:rsidR="0019274F" w:rsidRPr="00717081">
        <w:rPr>
          <w:lang w:val="es-CL"/>
        </w:rPr>
        <w:t xml:space="preserve">que los </w:t>
      </w:r>
      <w:r w:rsidR="003A4DCE" w:rsidRPr="00717081">
        <w:rPr>
          <w:lang w:val="es-CL"/>
        </w:rPr>
        <w:t>juegos serios</w:t>
      </w:r>
      <w:r w:rsidR="00067000" w:rsidRPr="00717081">
        <w:rPr>
          <w:lang w:val="es-CL"/>
        </w:rPr>
        <w:t xml:space="preserve"> se</w:t>
      </w:r>
      <w:r w:rsidR="00DA5CF1">
        <w:rPr>
          <w:lang w:val="es-CL"/>
        </w:rPr>
        <w:t xml:space="preserve"> </w:t>
      </w:r>
      <w:r w:rsidR="00067000" w:rsidRPr="00717081">
        <w:rPr>
          <w:lang w:val="es-CL"/>
        </w:rPr>
        <w:t>basan</w:t>
      </w:r>
      <w:r w:rsidR="00DA5CF1">
        <w:rPr>
          <w:lang w:val="es-CL"/>
        </w:rPr>
        <w:t xml:space="preserve"> </w:t>
      </w:r>
      <w:r w:rsidR="00067000" w:rsidRPr="00717081">
        <w:rPr>
          <w:lang w:val="es-CL"/>
        </w:rPr>
        <w:t>en</w:t>
      </w:r>
      <w:r w:rsidR="00DA5CF1">
        <w:rPr>
          <w:lang w:val="es-CL"/>
        </w:rPr>
        <w:t xml:space="preserve"> </w:t>
      </w:r>
      <w:r w:rsidR="00067000" w:rsidRPr="00717081">
        <w:rPr>
          <w:lang w:val="es-CL"/>
        </w:rPr>
        <w:t>la</w:t>
      </w:r>
      <w:r w:rsidR="00DA5CF1">
        <w:rPr>
          <w:lang w:val="es-CL"/>
        </w:rPr>
        <w:t xml:space="preserve"> </w:t>
      </w:r>
      <w:r w:rsidR="008D28E8" w:rsidRPr="00717081">
        <w:rPr>
          <w:lang w:val="es-CL"/>
        </w:rPr>
        <w:t>utilización</w:t>
      </w:r>
      <w:r w:rsidR="00DA5CF1">
        <w:rPr>
          <w:lang w:val="es-CL"/>
        </w:rPr>
        <w:t xml:space="preserve"> </w:t>
      </w:r>
      <w:r w:rsidR="00067000" w:rsidRPr="00717081">
        <w:rPr>
          <w:lang w:val="es-CL"/>
        </w:rPr>
        <w:t>de</w:t>
      </w:r>
      <w:r w:rsidR="00DA5CF1">
        <w:rPr>
          <w:lang w:val="es-CL"/>
        </w:rPr>
        <w:t xml:space="preserve"> </w:t>
      </w:r>
      <w:r w:rsidR="00067000" w:rsidRPr="00717081">
        <w:rPr>
          <w:lang w:val="es-CL"/>
        </w:rPr>
        <w:t xml:space="preserve">juegos con fines </w:t>
      </w:r>
      <w:r w:rsidR="008D28E8" w:rsidRPr="00717081">
        <w:rPr>
          <w:lang w:val="es-CL"/>
        </w:rPr>
        <w:t>didácticos</w:t>
      </w:r>
      <w:r w:rsidR="00067000" w:rsidRPr="00717081">
        <w:rPr>
          <w:lang w:val="es-CL"/>
        </w:rPr>
        <w:t xml:space="preserve"> o alejados del entretenimiento, la </w:t>
      </w:r>
      <w:r w:rsidR="008D28E8" w:rsidRPr="00717081">
        <w:rPr>
          <w:lang w:val="es-CL"/>
        </w:rPr>
        <w:t>gamificación</w:t>
      </w:r>
      <w:r w:rsidR="00067000" w:rsidRPr="00717081">
        <w:rPr>
          <w:lang w:val="es-CL"/>
        </w:rPr>
        <w:t xml:space="preserve"> se basa en el empleo de un conjunto</w:t>
      </w:r>
      <w:r w:rsidR="00DA5CF1">
        <w:rPr>
          <w:lang w:val="es-CL"/>
        </w:rPr>
        <w:t xml:space="preserve"> </w:t>
      </w:r>
      <w:r w:rsidR="00067000" w:rsidRPr="00717081">
        <w:rPr>
          <w:lang w:val="es-CL"/>
        </w:rPr>
        <w:t>de</w:t>
      </w:r>
      <w:r w:rsidR="00DA5CF1">
        <w:rPr>
          <w:lang w:val="es-CL"/>
        </w:rPr>
        <w:t xml:space="preserve"> </w:t>
      </w:r>
      <w:r w:rsidR="00067000" w:rsidRPr="00717081">
        <w:rPr>
          <w:lang w:val="es-CL"/>
        </w:rPr>
        <w:t>elementos</w:t>
      </w:r>
      <w:r w:rsidR="00DA5CF1">
        <w:rPr>
          <w:lang w:val="es-CL"/>
        </w:rPr>
        <w:t xml:space="preserve"> </w:t>
      </w:r>
      <w:r w:rsidR="00067000" w:rsidRPr="00717081">
        <w:rPr>
          <w:lang w:val="es-CL"/>
        </w:rPr>
        <w:t>utilizados</w:t>
      </w:r>
      <w:r w:rsidR="00DA5CF1">
        <w:rPr>
          <w:lang w:val="es-CL"/>
        </w:rPr>
        <w:t xml:space="preserve"> </w:t>
      </w:r>
      <w:r w:rsidR="00067000" w:rsidRPr="00717081">
        <w:rPr>
          <w:lang w:val="es-CL"/>
        </w:rPr>
        <w:t>en</w:t>
      </w:r>
      <w:r w:rsidR="00DA5CF1">
        <w:rPr>
          <w:lang w:val="es-CL"/>
        </w:rPr>
        <w:t xml:space="preserve"> </w:t>
      </w:r>
      <w:r w:rsidR="00067000" w:rsidRPr="00717081">
        <w:rPr>
          <w:lang w:val="es-CL"/>
        </w:rPr>
        <w:t>el</w:t>
      </w:r>
      <w:r w:rsidR="00DA5CF1">
        <w:rPr>
          <w:lang w:val="es-CL"/>
        </w:rPr>
        <w:t xml:space="preserve"> </w:t>
      </w:r>
      <w:r w:rsidR="008D28E8" w:rsidRPr="00717081">
        <w:rPr>
          <w:lang w:val="es-CL"/>
        </w:rPr>
        <w:t>diseño</w:t>
      </w:r>
      <w:r w:rsidR="00DA5CF1">
        <w:rPr>
          <w:lang w:val="es-CL"/>
        </w:rPr>
        <w:t xml:space="preserve"> </w:t>
      </w:r>
      <w:r w:rsidR="00067000" w:rsidRPr="00717081">
        <w:rPr>
          <w:lang w:val="es-CL"/>
        </w:rPr>
        <w:t>de</w:t>
      </w:r>
      <w:r w:rsidR="00DA5CF1">
        <w:rPr>
          <w:lang w:val="es-CL"/>
        </w:rPr>
        <w:t xml:space="preserve"> </w:t>
      </w:r>
      <w:r w:rsidR="00067000" w:rsidRPr="00717081">
        <w:rPr>
          <w:lang w:val="es-CL"/>
        </w:rPr>
        <w:t>juegos</w:t>
      </w:r>
      <w:r w:rsidR="00DA5CF1">
        <w:rPr>
          <w:lang w:val="es-CL"/>
        </w:rPr>
        <w:t xml:space="preserve"> </w:t>
      </w:r>
      <w:r w:rsidR="00067000" w:rsidRPr="00717081">
        <w:rPr>
          <w:lang w:val="es-CL"/>
        </w:rPr>
        <w:t>como</w:t>
      </w:r>
      <w:r w:rsidR="00DA5CF1">
        <w:rPr>
          <w:lang w:val="es-CL"/>
        </w:rPr>
        <w:t xml:space="preserve"> </w:t>
      </w:r>
      <w:r w:rsidR="00067000" w:rsidRPr="00717081">
        <w:rPr>
          <w:lang w:val="es-CL"/>
        </w:rPr>
        <w:t>el</w:t>
      </w:r>
      <w:r w:rsidR="00DA5CF1">
        <w:rPr>
          <w:lang w:val="es-CL"/>
        </w:rPr>
        <w:t xml:space="preserve"> </w:t>
      </w:r>
      <w:r w:rsidR="00067000" w:rsidRPr="00717081">
        <w:rPr>
          <w:lang w:val="es-CL"/>
        </w:rPr>
        <w:t>conflicto,</w:t>
      </w:r>
      <w:r w:rsidR="00DA5CF1">
        <w:rPr>
          <w:lang w:val="es-CL"/>
        </w:rPr>
        <w:t xml:space="preserve"> </w:t>
      </w:r>
      <w:r w:rsidR="00067000" w:rsidRPr="00717081">
        <w:rPr>
          <w:lang w:val="es-CL"/>
        </w:rPr>
        <w:t>la</w:t>
      </w:r>
      <w:r w:rsidR="00DA5CF1">
        <w:rPr>
          <w:lang w:val="es-CL"/>
        </w:rPr>
        <w:t xml:space="preserve"> </w:t>
      </w:r>
      <w:r w:rsidR="008D28E8" w:rsidRPr="00717081">
        <w:rPr>
          <w:lang w:val="es-CL"/>
        </w:rPr>
        <w:t>colaboración</w:t>
      </w:r>
      <w:r w:rsidR="00067000" w:rsidRPr="00717081">
        <w:rPr>
          <w:lang w:val="es-CL"/>
        </w:rPr>
        <w:t>,</w:t>
      </w:r>
      <w:r w:rsidR="00DA5CF1">
        <w:rPr>
          <w:lang w:val="es-CL"/>
        </w:rPr>
        <w:t xml:space="preserve"> </w:t>
      </w:r>
      <w:r w:rsidR="00067000" w:rsidRPr="00717081">
        <w:rPr>
          <w:lang w:val="es-CL"/>
        </w:rPr>
        <w:t xml:space="preserve">la </w:t>
      </w:r>
      <w:r w:rsidR="008D28E8" w:rsidRPr="00717081">
        <w:rPr>
          <w:lang w:val="es-CL"/>
        </w:rPr>
        <w:t>competición</w:t>
      </w:r>
      <w:r w:rsidR="00067000" w:rsidRPr="00717081">
        <w:rPr>
          <w:lang w:val="es-CL"/>
        </w:rPr>
        <w:t xml:space="preserve">, la estrategia, los niveles o medallas, </w:t>
      </w:r>
      <w:r w:rsidR="00A14E26">
        <w:rPr>
          <w:lang w:val="es-CL"/>
        </w:rPr>
        <w:t>..</w:t>
      </w:r>
      <w:r w:rsidR="00067000" w:rsidRPr="00717081">
        <w:rPr>
          <w:lang w:val="es-CL"/>
        </w:rPr>
        <w:t>.</w:t>
      </w:r>
    </w:p>
    <w:p w14:paraId="7F72635D" w14:textId="09FAA570" w:rsidR="00067000" w:rsidRPr="00717081" w:rsidRDefault="00D25093" w:rsidP="008D28E8">
      <w:pPr>
        <w:widowControl w:val="0"/>
        <w:spacing w:before="139" w:line="252" w:lineRule="auto"/>
        <w:ind w:left="137" w:right="78"/>
        <w:jc w:val="both"/>
        <w:rPr>
          <w:lang w:val="es-CL"/>
        </w:rPr>
      </w:pPr>
      <w:r>
        <w:rPr>
          <w:lang w:val="es-CL"/>
        </w:rPr>
        <w:t xml:space="preserve">  </w:t>
      </w:r>
      <w:r w:rsidR="00067000" w:rsidRPr="00717081">
        <w:rPr>
          <w:lang w:val="es-CL"/>
        </w:rPr>
        <w:t xml:space="preserve">Junto con los juegos serios, las </w:t>
      </w:r>
      <w:r w:rsidR="008D28E8" w:rsidRPr="00717081">
        <w:rPr>
          <w:lang w:val="es-CL"/>
        </w:rPr>
        <w:t>técnicas</w:t>
      </w:r>
      <w:r w:rsidR="00067000" w:rsidRPr="00717081">
        <w:rPr>
          <w:lang w:val="es-CL"/>
        </w:rPr>
        <w:t xml:space="preserve"> gamificadas se relacionan con el aspecto del “ludus” de Callois, es decir, el juego con reglas y normas fijadas, con limitaciones preestablecidas frente al aspecto del “paidia”, juegos </w:t>
      </w:r>
      <w:r w:rsidR="008D28E8" w:rsidRPr="00717081">
        <w:rPr>
          <w:lang w:val="es-CL"/>
        </w:rPr>
        <w:t>más</w:t>
      </w:r>
      <w:r w:rsidR="00067000" w:rsidRPr="00717081">
        <w:rPr>
          <w:lang w:val="es-CL"/>
        </w:rPr>
        <w:t xml:space="preserve"> libres y que permiten al jugador una mayor capacidad de maniobra. </w:t>
      </w:r>
      <w:r w:rsidR="008D28E8" w:rsidRPr="00717081">
        <w:rPr>
          <w:lang w:val="es-CL"/>
        </w:rPr>
        <w:t>Además</w:t>
      </w:r>
      <w:r w:rsidR="00067000" w:rsidRPr="00717081">
        <w:rPr>
          <w:lang w:val="es-CL"/>
        </w:rPr>
        <w:t xml:space="preserve">, en este </w:t>
      </w:r>
      <w:r w:rsidR="00A14E26">
        <w:rPr>
          <w:lang w:val="es-CL"/>
        </w:rPr>
        <w:t>artículo</w:t>
      </w:r>
      <w:r w:rsidR="00067000" w:rsidRPr="00717081">
        <w:rPr>
          <w:lang w:val="es-CL"/>
        </w:rPr>
        <w:t xml:space="preserve"> se relaciona el concepto de la </w:t>
      </w:r>
      <w:r w:rsidR="008D28E8" w:rsidRPr="00717081">
        <w:rPr>
          <w:lang w:val="es-CL"/>
        </w:rPr>
        <w:t>gamificación</w:t>
      </w:r>
      <w:r w:rsidR="00067000" w:rsidRPr="00717081">
        <w:rPr>
          <w:lang w:val="es-CL"/>
        </w:rPr>
        <w:t xml:space="preserve"> con la </w:t>
      </w:r>
      <w:r w:rsidR="008D28E8" w:rsidRPr="00717081">
        <w:rPr>
          <w:lang w:val="es-CL"/>
        </w:rPr>
        <w:t>mecánica</w:t>
      </w:r>
      <w:r w:rsidR="00067000" w:rsidRPr="00717081">
        <w:rPr>
          <w:lang w:val="es-CL"/>
        </w:rPr>
        <w:t xml:space="preserve">, </w:t>
      </w:r>
      <w:r w:rsidR="008D28E8" w:rsidRPr="00717081">
        <w:rPr>
          <w:lang w:val="es-CL"/>
        </w:rPr>
        <w:t>dinámica</w:t>
      </w:r>
      <w:r w:rsidR="00067000" w:rsidRPr="00717081">
        <w:rPr>
          <w:lang w:val="es-CL"/>
        </w:rPr>
        <w:t xml:space="preserve"> y emociones de los juegos, diferenciando entre las </w:t>
      </w:r>
      <w:r w:rsidR="008D28E8" w:rsidRPr="00717081">
        <w:rPr>
          <w:lang w:val="es-CL"/>
        </w:rPr>
        <w:t>características</w:t>
      </w:r>
      <w:r w:rsidR="00067000" w:rsidRPr="00717081">
        <w:rPr>
          <w:lang w:val="es-CL"/>
        </w:rPr>
        <w:t xml:space="preserve"> establecidas por el </w:t>
      </w:r>
      <w:r w:rsidR="009B2C93" w:rsidRPr="00717081">
        <w:rPr>
          <w:lang w:val="es-CL"/>
        </w:rPr>
        <w:t>diseñador (</w:t>
      </w:r>
      <w:r w:rsidR="00067000" w:rsidRPr="00717081">
        <w:rPr>
          <w:lang w:val="es-CL"/>
        </w:rPr>
        <w:t>mec</w:t>
      </w:r>
      <w:r w:rsidR="008D28E8">
        <w:rPr>
          <w:lang w:val="es-CL"/>
        </w:rPr>
        <w:t>á</w:t>
      </w:r>
      <w:r w:rsidR="00067000" w:rsidRPr="00717081">
        <w:rPr>
          <w:lang w:val="es-CL"/>
        </w:rPr>
        <w:t>nicas</w:t>
      </w:r>
      <w:r w:rsidR="0019274F" w:rsidRPr="00717081">
        <w:rPr>
          <w:lang w:val="es-CL"/>
        </w:rPr>
        <w:t xml:space="preserve">), las </w:t>
      </w:r>
      <w:r w:rsidR="003A4DCE" w:rsidRPr="00717081">
        <w:rPr>
          <w:lang w:val="es-CL"/>
        </w:rPr>
        <w:t>reacciones que</w:t>
      </w:r>
      <w:r w:rsidR="00067000" w:rsidRPr="00717081">
        <w:rPr>
          <w:lang w:val="es-CL"/>
        </w:rPr>
        <w:t xml:space="preserve"> producen</w:t>
      </w:r>
      <w:r w:rsidR="00DA5CF1">
        <w:rPr>
          <w:lang w:val="es-CL"/>
        </w:rPr>
        <w:t xml:space="preserve"> </w:t>
      </w:r>
      <w:r w:rsidR="00067000" w:rsidRPr="00717081">
        <w:rPr>
          <w:lang w:val="es-CL"/>
        </w:rPr>
        <w:t>en</w:t>
      </w:r>
      <w:r w:rsidR="00DA5CF1">
        <w:rPr>
          <w:lang w:val="es-CL"/>
        </w:rPr>
        <w:t xml:space="preserve"> </w:t>
      </w:r>
      <w:r w:rsidR="00067000" w:rsidRPr="00717081">
        <w:rPr>
          <w:lang w:val="es-CL"/>
        </w:rPr>
        <w:t>los</w:t>
      </w:r>
      <w:r w:rsidR="00DA5CF1">
        <w:rPr>
          <w:lang w:val="es-CL"/>
        </w:rPr>
        <w:t xml:space="preserve"> </w:t>
      </w:r>
      <w:r w:rsidR="00067000" w:rsidRPr="00717081">
        <w:rPr>
          <w:lang w:val="es-CL"/>
        </w:rPr>
        <w:t>jugadores</w:t>
      </w:r>
      <w:r w:rsidR="00DA5CF1">
        <w:rPr>
          <w:lang w:val="es-CL"/>
        </w:rPr>
        <w:t xml:space="preserve"> </w:t>
      </w:r>
      <w:r w:rsidR="00067000" w:rsidRPr="00717081">
        <w:rPr>
          <w:lang w:val="es-CL"/>
        </w:rPr>
        <w:t>los</w:t>
      </w:r>
      <w:r w:rsidR="00DA5CF1">
        <w:rPr>
          <w:lang w:val="es-CL"/>
        </w:rPr>
        <w:t xml:space="preserve"> </w:t>
      </w:r>
      <w:r w:rsidR="00067000" w:rsidRPr="00717081">
        <w:rPr>
          <w:lang w:val="es-CL"/>
        </w:rPr>
        <w:t>juegos</w:t>
      </w:r>
      <w:r w:rsidR="00DA5CF1">
        <w:rPr>
          <w:lang w:val="es-CL"/>
        </w:rPr>
        <w:t xml:space="preserve"> </w:t>
      </w:r>
      <w:r w:rsidR="00067000" w:rsidRPr="00717081">
        <w:rPr>
          <w:lang w:val="es-CL"/>
        </w:rPr>
        <w:t>(din</w:t>
      </w:r>
      <w:r w:rsidR="008D28E8">
        <w:rPr>
          <w:lang w:val="es-CL"/>
        </w:rPr>
        <w:t>á</w:t>
      </w:r>
      <w:r w:rsidR="00067000" w:rsidRPr="00717081">
        <w:rPr>
          <w:lang w:val="es-CL"/>
        </w:rPr>
        <w:t>micas)</w:t>
      </w:r>
      <w:r w:rsidR="00DA5CF1">
        <w:rPr>
          <w:lang w:val="es-CL"/>
        </w:rPr>
        <w:t xml:space="preserve"> </w:t>
      </w:r>
      <w:r w:rsidR="00067000" w:rsidRPr="00717081">
        <w:rPr>
          <w:lang w:val="es-CL"/>
        </w:rPr>
        <w:t>y las sensaciones y emociones que despiertan los juegos en el jugador (emociones).</w:t>
      </w:r>
    </w:p>
    <w:p w14:paraId="625AEE2E" w14:textId="5B1E7957" w:rsidR="00067000" w:rsidRPr="00717081" w:rsidRDefault="00D25093" w:rsidP="008D28E8">
      <w:pPr>
        <w:widowControl w:val="0"/>
        <w:spacing w:before="138" w:line="252" w:lineRule="auto"/>
        <w:ind w:left="137" w:right="78"/>
        <w:jc w:val="both"/>
        <w:rPr>
          <w:lang w:val="es-CL"/>
        </w:rPr>
      </w:pPr>
      <w:r>
        <w:rPr>
          <w:lang w:val="es-CL"/>
        </w:rPr>
        <w:t xml:space="preserve">  </w:t>
      </w:r>
      <w:r w:rsidR="00067000" w:rsidRPr="00717081">
        <w:rPr>
          <w:lang w:val="es-CL"/>
        </w:rPr>
        <w:t>Tras la introducci</w:t>
      </w:r>
      <w:r w:rsidR="008D28E8">
        <w:rPr>
          <w:lang w:val="es-CL"/>
        </w:rPr>
        <w:t>ó</w:t>
      </w:r>
      <w:r w:rsidR="00067000" w:rsidRPr="00717081">
        <w:rPr>
          <w:lang w:val="es-CL"/>
        </w:rPr>
        <w:t>n de los principios conceptuales de la gamificaci</w:t>
      </w:r>
      <w:r w:rsidR="008D28E8">
        <w:rPr>
          <w:lang w:val="es-CL"/>
        </w:rPr>
        <w:t>ó</w:t>
      </w:r>
      <w:r w:rsidR="00067000" w:rsidRPr="00717081">
        <w:rPr>
          <w:lang w:val="es-CL"/>
        </w:rPr>
        <w:t xml:space="preserve">n se describen los resultados de la </w:t>
      </w:r>
      <w:r w:rsidR="008D28E8" w:rsidRPr="00717081">
        <w:rPr>
          <w:lang w:val="es-CL"/>
        </w:rPr>
        <w:t>revisión</w:t>
      </w:r>
      <w:r w:rsidR="00067000" w:rsidRPr="00717081">
        <w:rPr>
          <w:lang w:val="es-CL"/>
        </w:rPr>
        <w:t xml:space="preserve"> de la </w:t>
      </w:r>
      <w:r w:rsidR="008D28E8" w:rsidRPr="00717081">
        <w:rPr>
          <w:lang w:val="es-CL"/>
        </w:rPr>
        <w:t>documentación</w:t>
      </w:r>
      <w:r w:rsidR="00067000" w:rsidRPr="00717081">
        <w:rPr>
          <w:lang w:val="es-CL"/>
        </w:rPr>
        <w:t xml:space="preserve"> al respecto.</w:t>
      </w:r>
      <w:r w:rsidR="00DA5CF1">
        <w:rPr>
          <w:lang w:val="es-CL"/>
        </w:rPr>
        <w:t xml:space="preserve"> </w:t>
      </w:r>
      <w:r w:rsidR="009B2C93" w:rsidRPr="00717081">
        <w:rPr>
          <w:lang w:val="es-CL"/>
        </w:rPr>
        <w:t xml:space="preserve">Parte </w:t>
      </w:r>
      <w:r w:rsidR="0019274F" w:rsidRPr="00717081">
        <w:rPr>
          <w:lang w:val="es-CL"/>
        </w:rPr>
        <w:t xml:space="preserve">de la </w:t>
      </w:r>
      <w:r w:rsidR="003A4DCE" w:rsidRPr="00717081">
        <w:rPr>
          <w:lang w:val="es-CL"/>
        </w:rPr>
        <w:t>revisión de</w:t>
      </w:r>
      <w:r w:rsidR="00CE497E">
        <w:rPr>
          <w:lang w:val="es-CL"/>
        </w:rPr>
        <w:t xml:space="preserve"> </w:t>
      </w:r>
      <w:r w:rsidR="00067000" w:rsidRPr="00717081">
        <w:rPr>
          <w:lang w:val="es-CL"/>
        </w:rPr>
        <w:t>la literatura</w:t>
      </w:r>
      <w:r w:rsidR="00DA5CF1">
        <w:rPr>
          <w:lang w:val="es-CL"/>
        </w:rPr>
        <w:t xml:space="preserve"> </w:t>
      </w:r>
      <w:r w:rsidR="00067000" w:rsidRPr="00717081">
        <w:rPr>
          <w:lang w:val="es-CL"/>
        </w:rPr>
        <w:t>se</w:t>
      </w:r>
      <w:r w:rsidR="00DA5CF1">
        <w:rPr>
          <w:lang w:val="es-CL"/>
        </w:rPr>
        <w:t xml:space="preserve"> </w:t>
      </w:r>
      <w:r w:rsidR="00067000" w:rsidRPr="00717081">
        <w:rPr>
          <w:lang w:val="es-CL"/>
        </w:rPr>
        <w:t>basa</w:t>
      </w:r>
      <w:r w:rsidR="00DA5CF1">
        <w:rPr>
          <w:lang w:val="es-CL"/>
        </w:rPr>
        <w:t xml:space="preserve"> </w:t>
      </w:r>
      <w:r w:rsidR="00067000" w:rsidRPr="00717081">
        <w:rPr>
          <w:lang w:val="es-CL"/>
        </w:rPr>
        <w:t>en</w:t>
      </w:r>
      <w:r w:rsidR="00DA5CF1">
        <w:rPr>
          <w:lang w:val="es-CL"/>
        </w:rPr>
        <w:t xml:space="preserve"> </w:t>
      </w:r>
      <w:r w:rsidR="00067000" w:rsidRPr="00717081">
        <w:rPr>
          <w:lang w:val="es-CL"/>
        </w:rPr>
        <w:t>analizar</w:t>
      </w:r>
      <w:r w:rsidR="00DA5CF1">
        <w:rPr>
          <w:lang w:val="es-CL"/>
        </w:rPr>
        <w:t xml:space="preserve"> </w:t>
      </w:r>
      <w:r w:rsidR="00067000" w:rsidRPr="00717081">
        <w:rPr>
          <w:lang w:val="es-CL"/>
        </w:rPr>
        <w:t>los</w:t>
      </w:r>
      <w:r w:rsidR="00DA5CF1">
        <w:rPr>
          <w:lang w:val="es-CL"/>
        </w:rPr>
        <w:t xml:space="preserve"> </w:t>
      </w:r>
      <w:r w:rsidR="00067000" w:rsidRPr="00717081">
        <w:rPr>
          <w:lang w:val="es-CL"/>
        </w:rPr>
        <w:t>proyectos</w:t>
      </w:r>
      <w:r w:rsidR="00DA5CF1">
        <w:rPr>
          <w:lang w:val="es-CL"/>
        </w:rPr>
        <w:t xml:space="preserve"> </w:t>
      </w:r>
      <w:r w:rsidR="00067000" w:rsidRPr="00717081">
        <w:rPr>
          <w:lang w:val="es-CL"/>
        </w:rPr>
        <w:t>lanzados</w:t>
      </w:r>
      <w:r w:rsidR="00DA5CF1">
        <w:rPr>
          <w:lang w:val="es-CL"/>
        </w:rPr>
        <w:t xml:space="preserve"> </w:t>
      </w:r>
      <w:r w:rsidR="00067000" w:rsidRPr="00717081">
        <w:rPr>
          <w:lang w:val="es-CL"/>
        </w:rPr>
        <w:t>en</w:t>
      </w:r>
      <w:r w:rsidR="00DA5CF1">
        <w:rPr>
          <w:lang w:val="es-CL"/>
        </w:rPr>
        <w:t xml:space="preserve"> </w:t>
      </w:r>
      <w:r w:rsidR="00067000" w:rsidRPr="00717081">
        <w:rPr>
          <w:lang w:val="es-CL"/>
        </w:rPr>
        <w:t>materia</w:t>
      </w:r>
      <w:r w:rsidR="00DA5CF1">
        <w:rPr>
          <w:lang w:val="es-CL"/>
        </w:rPr>
        <w:t xml:space="preserve"> </w:t>
      </w:r>
      <w:r w:rsidR="00067000" w:rsidRPr="00717081">
        <w:rPr>
          <w:lang w:val="es-CL"/>
        </w:rPr>
        <w:t xml:space="preserve">de </w:t>
      </w:r>
      <w:r w:rsidR="009B2C93" w:rsidRPr="00717081">
        <w:rPr>
          <w:lang w:val="es-CL"/>
        </w:rPr>
        <w:t>innovación</w:t>
      </w:r>
      <w:r w:rsidR="00067000" w:rsidRPr="00717081">
        <w:rPr>
          <w:lang w:val="es-CL"/>
        </w:rPr>
        <w:t xml:space="preserve"> educativa en la Universidad </w:t>
      </w:r>
      <w:r w:rsidR="008D28E8" w:rsidRPr="00717081">
        <w:rPr>
          <w:lang w:val="es-CL"/>
        </w:rPr>
        <w:t>Politécnica</w:t>
      </w:r>
      <w:r w:rsidR="00067000" w:rsidRPr="00717081">
        <w:rPr>
          <w:lang w:val="es-CL"/>
        </w:rPr>
        <w:t xml:space="preserve"> de Madrid. </w:t>
      </w:r>
    </w:p>
    <w:p w14:paraId="55703D3E" w14:textId="360DAB68" w:rsidR="00067000" w:rsidRPr="00717081" w:rsidRDefault="00D25093" w:rsidP="001B4B9A">
      <w:pPr>
        <w:widowControl w:val="0"/>
        <w:spacing w:before="135" w:line="252" w:lineRule="auto"/>
        <w:ind w:left="137" w:right="78"/>
        <w:jc w:val="both"/>
        <w:rPr>
          <w:lang w:val="es-CL"/>
        </w:rPr>
      </w:pPr>
      <w:r>
        <w:rPr>
          <w:lang w:val="es-CL"/>
        </w:rPr>
        <w:t xml:space="preserve">  </w:t>
      </w:r>
      <w:r w:rsidR="00067000" w:rsidRPr="00717081">
        <w:rPr>
          <w:lang w:val="es-CL"/>
        </w:rPr>
        <w:t xml:space="preserve">La plataforma construida en el proyecto ha sido desarrollada a </w:t>
      </w:r>
      <w:r w:rsidR="008D28E8" w:rsidRPr="00717081">
        <w:rPr>
          <w:lang w:val="es-CL"/>
        </w:rPr>
        <w:t>través</w:t>
      </w:r>
      <w:r w:rsidR="00067000" w:rsidRPr="00717081">
        <w:rPr>
          <w:lang w:val="es-CL"/>
        </w:rPr>
        <w:t xml:space="preserve"> de Laravel, un framework </w:t>
      </w:r>
      <w:r w:rsidR="003A4DCE" w:rsidRPr="00717081">
        <w:rPr>
          <w:lang w:val="es-CL"/>
        </w:rPr>
        <w:t>que permite</w:t>
      </w:r>
      <w:r w:rsidR="00067000" w:rsidRPr="00717081">
        <w:rPr>
          <w:lang w:val="es-CL"/>
        </w:rPr>
        <w:t xml:space="preserve"> la</w:t>
      </w:r>
      <w:r w:rsidR="00DA5CF1">
        <w:rPr>
          <w:lang w:val="es-CL"/>
        </w:rPr>
        <w:t xml:space="preserve"> </w:t>
      </w:r>
      <w:r w:rsidR="008D28E8" w:rsidRPr="00717081">
        <w:rPr>
          <w:lang w:val="es-CL"/>
        </w:rPr>
        <w:t>construcción</w:t>
      </w:r>
      <w:r w:rsidR="00DA5CF1">
        <w:rPr>
          <w:lang w:val="es-CL"/>
        </w:rPr>
        <w:t xml:space="preserve"> </w:t>
      </w:r>
      <w:r w:rsidR="00067000" w:rsidRPr="00717081">
        <w:rPr>
          <w:lang w:val="es-CL"/>
        </w:rPr>
        <w:t>de</w:t>
      </w:r>
      <w:r w:rsidR="00DA5CF1">
        <w:rPr>
          <w:lang w:val="es-CL"/>
        </w:rPr>
        <w:t xml:space="preserve"> </w:t>
      </w:r>
      <w:r w:rsidR="00067000" w:rsidRPr="00717081">
        <w:rPr>
          <w:lang w:val="es-CL"/>
        </w:rPr>
        <w:t>webs.</w:t>
      </w:r>
      <w:r w:rsidR="00DA5CF1">
        <w:rPr>
          <w:lang w:val="es-CL"/>
        </w:rPr>
        <w:t xml:space="preserve"> </w:t>
      </w:r>
      <w:r w:rsidR="00067000" w:rsidRPr="00717081">
        <w:rPr>
          <w:lang w:val="es-CL"/>
        </w:rPr>
        <w:t xml:space="preserve">En la </w:t>
      </w:r>
      <w:r w:rsidR="008D28E8" w:rsidRPr="00717081">
        <w:rPr>
          <w:lang w:val="es-CL"/>
        </w:rPr>
        <w:t>aplicación</w:t>
      </w:r>
      <w:r w:rsidR="00067000" w:rsidRPr="00717081">
        <w:rPr>
          <w:lang w:val="es-CL"/>
        </w:rPr>
        <w:t xml:space="preserve"> se siguen los requisitos fijados </w:t>
      </w:r>
      <w:r w:rsidR="008D28E8" w:rsidRPr="00717081">
        <w:rPr>
          <w:lang w:val="es-CL"/>
        </w:rPr>
        <w:t>según</w:t>
      </w:r>
      <w:r w:rsidR="00067000" w:rsidRPr="00717081">
        <w:rPr>
          <w:lang w:val="es-CL"/>
        </w:rPr>
        <w:t xml:space="preserve"> la </w:t>
      </w:r>
      <w:r w:rsidR="009B2C93" w:rsidRPr="00717081">
        <w:rPr>
          <w:lang w:val="es-CL"/>
        </w:rPr>
        <w:t>norma IEEE</w:t>
      </w:r>
      <w:r w:rsidR="00DA5CF1">
        <w:rPr>
          <w:lang w:val="es-CL"/>
        </w:rPr>
        <w:t xml:space="preserve"> </w:t>
      </w:r>
      <w:r w:rsidR="0019274F" w:rsidRPr="00717081">
        <w:rPr>
          <w:lang w:val="es-CL"/>
        </w:rPr>
        <w:t>830, 1998</w:t>
      </w:r>
      <w:r w:rsidR="00067000" w:rsidRPr="00717081">
        <w:rPr>
          <w:lang w:val="es-CL"/>
        </w:rPr>
        <w:t>. De esta forma se recogen lo</w:t>
      </w:r>
      <w:r w:rsidR="00B52A0A">
        <w:rPr>
          <w:lang w:val="es-CL"/>
        </w:rPr>
        <w:t>s</w:t>
      </w:r>
      <w:r w:rsidR="00067000" w:rsidRPr="00717081">
        <w:rPr>
          <w:lang w:val="es-CL"/>
        </w:rPr>
        <w:t xml:space="preserve"> pasos principales a la hora de construir los distintos </w:t>
      </w:r>
      <w:r w:rsidR="008D28E8" w:rsidRPr="00717081">
        <w:rPr>
          <w:lang w:val="es-CL"/>
        </w:rPr>
        <w:t>módulos</w:t>
      </w:r>
      <w:r w:rsidR="00067000" w:rsidRPr="00717081">
        <w:rPr>
          <w:lang w:val="es-CL"/>
        </w:rPr>
        <w:t xml:space="preserve"> de la </w:t>
      </w:r>
      <w:r w:rsidR="009B2C93" w:rsidRPr="00717081">
        <w:rPr>
          <w:lang w:val="es-CL"/>
        </w:rPr>
        <w:t>plataforma,</w:t>
      </w:r>
      <w:r w:rsidR="00067000" w:rsidRPr="00717081">
        <w:rPr>
          <w:lang w:val="es-CL"/>
        </w:rPr>
        <w:t xml:space="preserve"> </w:t>
      </w:r>
      <w:r w:rsidR="008D28E8" w:rsidRPr="00717081">
        <w:rPr>
          <w:lang w:val="es-CL"/>
        </w:rPr>
        <w:t>así</w:t>
      </w:r>
      <w:r w:rsidR="00067000" w:rsidRPr="00717081">
        <w:rPr>
          <w:lang w:val="es-CL"/>
        </w:rPr>
        <w:t xml:space="preserve"> como la </w:t>
      </w:r>
      <w:r w:rsidR="008D28E8" w:rsidRPr="00717081">
        <w:rPr>
          <w:lang w:val="es-CL"/>
        </w:rPr>
        <w:t>lógica</w:t>
      </w:r>
      <w:r w:rsidR="00067000" w:rsidRPr="00717081">
        <w:rPr>
          <w:lang w:val="es-CL"/>
        </w:rPr>
        <w:t xml:space="preserve"> de uso de cada una de las funcionalidades que ofrece la aplicaci</w:t>
      </w:r>
      <w:r w:rsidR="008D28E8">
        <w:rPr>
          <w:lang w:val="es-CL"/>
        </w:rPr>
        <w:t>ó</w:t>
      </w:r>
      <w:r w:rsidR="00067000" w:rsidRPr="00717081">
        <w:rPr>
          <w:lang w:val="es-CL"/>
        </w:rPr>
        <w:t xml:space="preserve">n incluyendo una </w:t>
      </w:r>
      <w:r w:rsidR="008D28E8" w:rsidRPr="00717081">
        <w:rPr>
          <w:lang w:val="es-CL"/>
        </w:rPr>
        <w:t>descripción</w:t>
      </w:r>
      <w:r w:rsidR="00067000" w:rsidRPr="00717081">
        <w:rPr>
          <w:lang w:val="es-CL"/>
        </w:rPr>
        <w:t xml:space="preserve"> de la construcci</w:t>
      </w:r>
      <w:r w:rsidR="008D28E8">
        <w:rPr>
          <w:lang w:val="es-CL"/>
        </w:rPr>
        <w:t>ó</w:t>
      </w:r>
      <w:r w:rsidR="00067000" w:rsidRPr="00717081">
        <w:rPr>
          <w:lang w:val="es-CL"/>
        </w:rPr>
        <w:t>n de la base de datos, la salida por pantalla de la informaci</w:t>
      </w:r>
      <w:r w:rsidR="008D28E8">
        <w:rPr>
          <w:lang w:val="es-CL"/>
        </w:rPr>
        <w:t>ó</w:t>
      </w:r>
      <w:r w:rsidR="00067000" w:rsidRPr="00717081">
        <w:rPr>
          <w:lang w:val="es-CL"/>
        </w:rPr>
        <w:t xml:space="preserve">n, la subida de datos a la plataforma y </w:t>
      </w:r>
      <w:r w:rsidR="00311794">
        <w:rPr>
          <w:lang w:val="es-CL"/>
        </w:rPr>
        <w:t>su</w:t>
      </w:r>
      <w:r w:rsidR="00067000" w:rsidRPr="00717081">
        <w:rPr>
          <w:lang w:val="es-CL"/>
        </w:rPr>
        <w:t xml:space="preserve"> inserci</w:t>
      </w:r>
      <w:r w:rsidR="008D28E8">
        <w:rPr>
          <w:lang w:val="es-CL"/>
        </w:rPr>
        <w:t>ó</w:t>
      </w:r>
      <w:r w:rsidR="00067000" w:rsidRPr="00717081">
        <w:rPr>
          <w:lang w:val="es-CL"/>
        </w:rPr>
        <w:t xml:space="preserve">n </w:t>
      </w:r>
      <w:r w:rsidR="00311794">
        <w:rPr>
          <w:lang w:val="es-CL"/>
        </w:rPr>
        <w:t>a</w:t>
      </w:r>
      <w:r w:rsidR="00067000" w:rsidRPr="00717081">
        <w:rPr>
          <w:lang w:val="es-CL"/>
        </w:rPr>
        <w:t xml:space="preserve"> la base de datos y </w:t>
      </w:r>
      <w:r w:rsidR="008D28E8" w:rsidRPr="00717081">
        <w:rPr>
          <w:lang w:val="es-CL"/>
        </w:rPr>
        <w:t>demás</w:t>
      </w:r>
      <w:r w:rsidR="00067000" w:rsidRPr="00717081">
        <w:rPr>
          <w:lang w:val="es-CL"/>
        </w:rPr>
        <w:t xml:space="preserve"> detalles internos de funcionamiento. </w:t>
      </w:r>
      <w:r w:rsidR="009B2C93" w:rsidRPr="00717081">
        <w:rPr>
          <w:lang w:val="es-CL"/>
        </w:rPr>
        <w:t>además,</w:t>
      </w:r>
      <w:r w:rsidR="00067000" w:rsidRPr="00717081">
        <w:rPr>
          <w:lang w:val="es-CL"/>
        </w:rPr>
        <w:t xml:space="preserve"> se lleva a cabo una </w:t>
      </w:r>
      <w:r w:rsidR="008D28E8" w:rsidRPr="00717081">
        <w:rPr>
          <w:lang w:val="es-CL"/>
        </w:rPr>
        <w:t>descripción</w:t>
      </w:r>
      <w:r w:rsidR="00067000" w:rsidRPr="00717081">
        <w:rPr>
          <w:lang w:val="es-CL"/>
        </w:rPr>
        <w:t xml:space="preserve"> de la reducida etapa de pruebas </w:t>
      </w:r>
      <w:r w:rsidR="008D28E8" w:rsidRPr="00717081">
        <w:rPr>
          <w:lang w:val="es-CL"/>
        </w:rPr>
        <w:t>desempeñadas</w:t>
      </w:r>
      <w:r w:rsidR="00067000" w:rsidRPr="00717081">
        <w:rPr>
          <w:lang w:val="es-CL"/>
        </w:rPr>
        <w:t xml:space="preserve"> que </w:t>
      </w:r>
      <w:r w:rsidR="008D28E8" w:rsidRPr="00717081">
        <w:rPr>
          <w:lang w:val="es-CL"/>
        </w:rPr>
        <w:t>procederá</w:t>
      </w:r>
      <w:r w:rsidR="00067000" w:rsidRPr="00717081">
        <w:rPr>
          <w:lang w:val="es-CL"/>
        </w:rPr>
        <w:t xml:space="preserve"> a una etapa de pruebas </w:t>
      </w:r>
      <w:r w:rsidR="008D28E8" w:rsidRPr="00717081">
        <w:rPr>
          <w:lang w:val="es-CL"/>
        </w:rPr>
        <w:t>más</w:t>
      </w:r>
      <w:r w:rsidR="00067000" w:rsidRPr="00717081">
        <w:rPr>
          <w:lang w:val="es-CL"/>
        </w:rPr>
        <w:t xml:space="preserve"> extensa.</w:t>
      </w:r>
    </w:p>
    <w:p w14:paraId="3CAEDFA4" w14:textId="44881545" w:rsidR="008F7844" w:rsidRPr="000165C0" w:rsidRDefault="00CF2D55" w:rsidP="00851830">
      <w:pPr>
        <w:pStyle w:val="Ttulo1"/>
      </w:pPr>
      <w:r>
        <w:lastRenderedPageBreak/>
        <w:t>REVISIÓN DE LA LITERATURA Y DE PROYECTOS DE GAMIFICACIÓN</w:t>
      </w:r>
    </w:p>
    <w:p w14:paraId="1DFCD428" w14:textId="0437D552" w:rsidR="00573A25" w:rsidRPr="000165C0" w:rsidRDefault="00573A25" w:rsidP="00573A25">
      <w:pPr>
        <w:pStyle w:val="Ttulo2"/>
        <w:rPr>
          <w:smallCaps/>
          <w:kern w:val="28"/>
          <w:lang w:val="es-CL"/>
        </w:rPr>
      </w:pPr>
      <w:r w:rsidRPr="000165C0">
        <w:rPr>
          <w:lang w:val="es-CL"/>
        </w:rPr>
        <w:t>Revisión</w:t>
      </w:r>
      <w:r>
        <w:rPr>
          <w:lang w:val="es-CL"/>
        </w:rPr>
        <w:t xml:space="preserve"> de la literatura</w:t>
      </w:r>
    </w:p>
    <w:p w14:paraId="45ED945D" w14:textId="490A25A6" w:rsidR="00AC505D" w:rsidRPr="001B4B9A" w:rsidRDefault="00DA5CF1" w:rsidP="00802759">
      <w:pPr>
        <w:pStyle w:val="Textoindependiente"/>
        <w:spacing w:before="142" w:line="252" w:lineRule="auto"/>
        <w:ind w:right="78"/>
        <w:jc w:val="both"/>
        <w:rPr>
          <w:sz w:val="20"/>
          <w:szCs w:val="20"/>
          <w:lang w:val="es-CL"/>
        </w:rPr>
      </w:pPr>
      <w:r>
        <w:rPr>
          <w:sz w:val="20"/>
          <w:szCs w:val="20"/>
          <w:lang w:val="es-CL"/>
        </w:rPr>
        <w:t xml:space="preserve"> </w:t>
      </w:r>
      <w:r w:rsidR="004B4FE8">
        <w:rPr>
          <w:sz w:val="20"/>
          <w:szCs w:val="20"/>
          <w:lang w:val="es-CL"/>
        </w:rPr>
        <w:t>Como se ha mencionad</w:t>
      </w:r>
      <w:r w:rsidR="00CE497E">
        <w:rPr>
          <w:sz w:val="20"/>
          <w:szCs w:val="20"/>
          <w:lang w:val="es-CL"/>
        </w:rPr>
        <w:t>o, e</w:t>
      </w:r>
      <w:r w:rsidR="00AC505D" w:rsidRPr="001B4B9A">
        <w:rPr>
          <w:sz w:val="20"/>
          <w:szCs w:val="20"/>
          <w:lang w:val="es-CL"/>
        </w:rPr>
        <w:t>l t</w:t>
      </w:r>
      <w:r w:rsidR="003D7E70">
        <w:rPr>
          <w:sz w:val="20"/>
          <w:szCs w:val="20"/>
          <w:lang w:val="es-CL"/>
        </w:rPr>
        <w:t>é</w:t>
      </w:r>
      <w:r w:rsidR="00AC505D" w:rsidRPr="001B4B9A">
        <w:rPr>
          <w:sz w:val="20"/>
          <w:szCs w:val="20"/>
          <w:lang w:val="es-CL"/>
        </w:rPr>
        <w:t>rmino gamificaci</w:t>
      </w:r>
      <w:r w:rsidR="003D7E70">
        <w:rPr>
          <w:sz w:val="20"/>
          <w:szCs w:val="20"/>
          <w:lang w:val="es-CL"/>
        </w:rPr>
        <w:t>ó</w:t>
      </w:r>
      <w:r w:rsidR="00AC505D" w:rsidRPr="001B4B9A">
        <w:rPr>
          <w:sz w:val="20"/>
          <w:szCs w:val="20"/>
          <w:lang w:val="es-CL"/>
        </w:rPr>
        <w:t>n, conversi</w:t>
      </w:r>
      <w:r w:rsidR="003D7E70">
        <w:rPr>
          <w:sz w:val="20"/>
          <w:szCs w:val="20"/>
          <w:lang w:val="es-CL"/>
        </w:rPr>
        <w:t>ó</w:t>
      </w:r>
      <w:r w:rsidR="00AC505D" w:rsidRPr="001B4B9A">
        <w:rPr>
          <w:sz w:val="20"/>
          <w:szCs w:val="20"/>
          <w:lang w:val="es-CL"/>
        </w:rPr>
        <w:t>n al espa</w:t>
      </w:r>
      <w:r w:rsidR="003D7E70">
        <w:rPr>
          <w:sz w:val="20"/>
          <w:szCs w:val="20"/>
          <w:lang w:val="es-CL"/>
        </w:rPr>
        <w:t>ñ</w:t>
      </w:r>
      <w:r w:rsidR="00AC505D" w:rsidRPr="001B4B9A">
        <w:rPr>
          <w:sz w:val="20"/>
          <w:szCs w:val="20"/>
          <w:lang w:val="es-CL"/>
        </w:rPr>
        <w:t>ol del t</w:t>
      </w:r>
      <w:r w:rsidR="003D7E70">
        <w:rPr>
          <w:sz w:val="20"/>
          <w:szCs w:val="20"/>
          <w:lang w:val="es-CL"/>
        </w:rPr>
        <w:t>é</w:t>
      </w:r>
      <w:r w:rsidR="00AC505D" w:rsidRPr="001B4B9A">
        <w:rPr>
          <w:sz w:val="20"/>
          <w:szCs w:val="20"/>
          <w:lang w:val="es-CL"/>
        </w:rPr>
        <w:t>rmino ingl</w:t>
      </w:r>
      <w:r w:rsidR="003D7E70">
        <w:rPr>
          <w:sz w:val="20"/>
          <w:szCs w:val="20"/>
          <w:lang w:val="es-CL"/>
        </w:rPr>
        <w:t>é</w:t>
      </w:r>
      <w:r w:rsidR="00AC505D" w:rsidRPr="001B4B9A">
        <w:rPr>
          <w:sz w:val="20"/>
          <w:szCs w:val="20"/>
          <w:lang w:val="es-CL"/>
        </w:rPr>
        <w:t xml:space="preserve">s “gamification” </w:t>
      </w:r>
      <w:r w:rsidR="00CE497E">
        <w:rPr>
          <w:sz w:val="20"/>
          <w:szCs w:val="20"/>
          <w:lang w:val="es-CL"/>
        </w:rPr>
        <w:t>proviene de la i</w:t>
      </w:r>
      <w:r w:rsidR="00AC505D" w:rsidRPr="001B4B9A">
        <w:rPr>
          <w:sz w:val="20"/>
          <w:szCs w:val="20"/>
          <w:lang w:val="es-CL"/>
        </w:rPr>
        <w:t>ndustria de los medios digitales (</w:t>
      </w:r>
      <w:r w:rsidR="00AC505D" w:rsidRPr="00135C58">
        <w:rPr>
          <w:i/>
          <w:sz w:val="20"/>
          <w:szCs w:val="20"/>
          <w:lang w:val="es-CL"/>
        </w:rPr>
        <w:t>digital media industry</w:t>
      </w:r>
      <w:r w:rsidR="00AC505D" w:rsidRPr="001B4B9A">
        <w:rPr>
          <w:sz w:val="20"/>
          <w:szCs w:val="20"/>
          <w:lang w:val="es-CL"/>
        </w:rPr>
        <w:t xml:space="preserve">) aunque </w:t>
      </w:r>
      <w:r w:rsidR="003D7E70">
        <w:rPr>
          <w:sz w:val="20"/>
          <w:szCs w:val="20"/>
          <w:lang w:val="es-CL"/>
        </w:rPr>
        <w:t>comienza</w:t>
      </w:r>
      <w:r w:rsidR="00AC505D" w:rsidRPr="001B4B9A">
        <w:rPr>
          <w:sz w:val="20"/>
          <w:szCs w:val="20"/>
          <w:lang w:val="es-CL"/>
        </w:rPr>
        <w:t xml:space="preserve"> a ganar aceptaci</w:t>
      </w:r>
      <w:r w:rsidR="003D7E70">
        <w:rPr>
          <w:sz w:val="20"/>
          <w:szCs w:val="20"/>
          <w:lang w:val="es-CL"/>
        </w:rPr>
        <w:t>ó</w:t>
      </w:r>
      <w:r w:rsidR="00AC505D" w:rsidRPr="001B4B9A">
        <w:rPr>
          <w:sz w:val="20"/>
          <w:szCs w:val="20"/>
          <w:lang w:val="es-CL"/>
        </w:rPr>
        <w:t>n a nivel global a partir de la segunda mitad de 2010 [</w:t>
      </w:r>
      <w:hyperlink w:anchor="_bookmark153" w:history="1">
        <w:r w:rsidR="00F90FD1">
          <w:rPr>
            <w:sz w:val="20"/>
            <w:szCs w:val="20"/>
            <w:lang w:val="es-CL"/>
          </w:rPr>
          <w:t>2</w:t>
        </w:r>
      </w:hyperlink>
      <w:r w:rsidR="00AC505D" w:rsidRPr="001B4B9A">
        <w:rPr>
          <w:sz w:val="20"/>
          <w:szCs w:val="20"/>
          <w:lang w:val="es-CL"/>
        </w:rPr>
        <w:t>]. Est</w:t>
      </w:r>
      <w:r w:rsidR="003D7E70">
        <w:rPr>
          <w:sz w:val="20"/>
          <w:szCs w:val="20"/>
          <w:lang w:val="es-CL"/>
        </w:rPr>
        <w:t>á</w:t>
      </w:r>
      <w:r w:rsidR="00AC505D" w:rsidRPr="001B4B9A">
        <w:rPr>
          <w:sz w:val="20"/>
          <w:szCs w:val="20"/>
          <w:lang w:val="es-CL"/>
        </w:rPr>
        <w:t xml:space="preserve"> relacionado con el uso de elementos basados en juegos tales como la mec</w:t>
      </w:r>
      <w:r w:rsidR="003D7E70">
        <w:rPr>
          <w:sz w:val="20"/>
          <w:szCs w:val="20"/>
          <w:lang w:val="es-CL"/>
        </w:rPr>
        <w:t>á</w:t>
      </w:r>
      <w:r w:rsidR="00AC505D" w:rsidRPr="001B4B9A">
        <w:rPr>
          <w:sz w:val="20"/>
          <w:szCs w:val="20"/>
          <w:lang w:val="es-CL"/>
        </w:rPr>
        <w:t>nica, la est</w:t>
      </w:r>
      <w:r w:rsidR="003D7E70">
        <w:rPr>
          <w:sz w:val="20"/>
          <w:szCs w:val="20"/>
          <w:lang w:val="es-CL"/>
        </w:rPr>
        <w:t>é</w:t>
      </w:r>
      <w:r w:rsidR="00AC505D" w:rsidRPr="001B4B9A">
        <w:rPr>
          <w:sz w:val="20"/>
          <w:szCs w:val="20"/>
          <w:lang w:val="es-CL"/>
        </w:rPr>
        <w:t>tica y el pensamiento caracter</w:t>
      </w:r>
      <w:r w:rsidR="003D7E70">
        <w:rPr>
          <w:sz w:val="20"/>
          <w:szCs w:val="20"/>
          <w:lang w:val="es-CL"/>
        </w:rPr>
        <w:t>í</w:t>
      </w:r>
      <w:r w:rsidR="00AC505D" w:rsidRPr="001B4B9A">
        <w:rPr>
          <w:sz w:val="20"/>
          <w:szCs w:val="20"/>
          <w:lang w:val="es-CL"/>
        </w:rPr>
        <w:t>stico del juego aplicado a un contexto no l</w:t>
      </w:r>
      <w:r w:rsidR="003D7E70">
        <w:rPr>
          <w:sz w:val="20"/>
          <w:szCs w:val="20"/>
          <w:lang w:val="es-CL"/>
        </w:rPr>
        <w:t>ú</w:t>
      </w:r>
      <w:r w:rsidR="00AC505D" w:rsidRPr="001B4B9A">
        <w:rPr>
          <w:sz w:val="20"/>
          <w:szCs w:val="20"/>
          <w:lang w:val="es-CL"/>
        </w:rPr>
        <w:t>dico dirigido a la involucraci</w:t>
      </w:r>
      <w:r w:rsidR="003D7E70">
        <w:rPr>
          <w:sz w:val="20"/>
          <w:szCs w:val="20"/>
          <w:lang w:val="es-CL"/>
        </w:rPr>
        <w:t>ó</w:t>
      </w:r>
      <w:r w:rsidR="00AC505D" w:rsidRPr="001B4B9A">
        <w:rPr>
          <w:sz w:val="20"/>
          <w:szCs w:val="20"/>
          <w:lang w:val="es-CL"/>
        </w:rPr>
        <w:t>n del usuario,</w:t>
      </w:r>
      <w:r w:rsidR="003D7E70">
        <w:rPr>
          <w:sz w:val="20"/>
          <w:szCs w:val="20"/>
          <w:lang w:val="es-CL"/>
        </w:rPr>
        <w:t xml:space="preserve"> la</w:t>
      </w:r>
      <w:r w:rsidR="00AC505D" w:rsidRPr="001B4B9A">
        <w:rPr>
          <w:sz w:val="20"/>
          <w:szCs w:val="20"/>
          <w:lang w:val="es-CL"/>
        </w:rPr>
        <w:t xml:space="preserve"> motivaci</w:t>
      </w:r>
      <w:r w:rsidR="003D7E70">
        <w:rPr>
          <w:sz w:val="20"/>
          <w:szCs w:val="20"/>
          <w:lang w:val="es-CL"/>
        </w:rPr>
        <w:t>ó</w:t>
      </w:r>
      <w:r w:rsidR="00AC505D" w:rsidRPr="001B4B9A">
        <w:rPr>
          <w:sz w:val="20"/>
          <w:szCs w:val="20"/>
          <w:lang w:val="es-CL"/>
        </w:rPr>
        <w:t>n hacia la acci</w:t>
      </w:r>
      <w:r w:rsidR="003D7E70">
        <w:rPr>
          <w:sz w:val="20"/>
          <w:szCs w:val="20"/>
          <w:lang w:val="es-CL"/>
        </w:rPr>
        <w:t>ón</w:t>
      </w:r>
      <w:r w:rsidR="00AC505D" w:rsidRPr="001B4B9A">
        <w:rPr>
          <w:sz w:val="20"/>
          <w:szCs w:val="20"/>
          <w:lang w:val="es-CL"/>
        </w:rPr>
        <w:t xml:space="preserve">, </w:t>
      </w:r>
      <w:r w:rsidR="003D7E70">
        <w:rPr>
          <w:sz w:val="20"/>
          <w:szCs w:val="20"/>
          <w:lang w:val="es-CL"/>
        </w:rPr>
        <w:t xml:space="preserve">la </w:t>
      </w:r>
      <w:r w:rsidR="00AC505D" w:rsidRPr="001B4B9A">
        <w:rPr>
          <w:sz w:val="20"/>
          <w:szCs w:val="20"/>
          <w:lang w:val="es-CL"/>
        </w:rPr>
        <w:t xml:space="preserve">mejora del aprendizaje y </w:t>
      </w:r>
      <w:r w:rsidR="003D7E70">
        <w:rPr>
          <w:sz w:val="20"/>
          <w:szCs w:val="20"/>
          <w:lang w:val="es-CL"/>
        </w:rPr>
        <w:t xml:space="preserve">la </w:t>
      </w:r>
      <w:r w:rsidR="00AC505D" w:rsidRPr="001B4B9A">
        <w:rPr>
          <w:sz w:val="20"/>
          <w:szCs w:val="20"/>
          <w:lang w:val="es-CL"/>
        </w:rPr>
        <w:t>resoluci</w:t>
      </w:r>
      <w:r w:rsidR="003D7E70">
        <w:rPr>
          <w:sz w:val="20"/>
          <w:szCs w:val="20"/>
          <w:lang w:val="es-CL"/>
        </w:rPr>
        <w:t>ó</w:t>
      </w:r>
      <w:r w:rsidR="00AC505D" w:rsidRPr="001B4B9A">
        <w:rPr>
          <w:sz w:val="20"/>
          <w:szCs w:val="20"/>
          <w:lang w:val="es-CL"/>
        </w:rPr>
        <w:t>n de problemas [</w:t>
      </w:r>
      <w:hyperlink w:anchor="_bookmark153" w:history="1">
        <w:r w:rsidR="00F90FD1">
          <w:rPr>
            <w:sz w:val="20"/>
            <w:szCs w:val="20"/>
            <w:lang w:val="es-CL"/>
          </w:rPr>
          <w:t>2</w:t>
        </w:r>
      </w:hyperlink>
      <w:r w:rsidR="00AC505D" w:rsidRPr="001B4B9A">
        <w:rPr>
          <w:sz w:val="20"/>
          <w:szCs w:val="20"/>
          <w:lang w:val="es-CL"/>
        </w:rPr>
        <w:t>].</w:t>
      </w:r>
    </w:p>
    <w:p w14:paraId="58C36B87" w14:textId="2E71D937" w:rsidR="000B6C55" w:rsidRDefault="00D25093" w:rsidP="00802759">
      <w:pPr>
        <w:pStyle w:val="Textoindependiente"/>
        <w:spacing w:before="142" w:line="252" w:lineRule="auto"/>
        <w:ind w:right="78"/>
        <w:jc w:val="both"/>
        <w:rPr>
          <w:sz w:val="20"/>
          <w:szCs w:val="20"/>
          <w:lang w:val="es-CL"/>
        </w:rPr>
      </w:pPr>
      <w:r>
        <w:rPr>
          <w:sz w:val="20"/>
          <w:szCs w:val="20"/>
          <w:lang w:val="es-CL"/>
        </w:rPr>
        <w:t xml:space="preserve">  </w:t>
      </w:r>
      <w:r w:rsidR="00895731">
        <w:rPr>
          <w:sz w:val="20"/>
          <w:szCs w:val="20"/>
          <w:lang w:val="es-CL"/>
        </w:rPr>
        <w:t>L</w:t>
      </w:r>
      <w:r w:rsidR="000B6C55" w:rsidRPr="000B6C55">
        <w:rPr>
          <w:sz w:val="20"/>
          <w:szCs w:val="20"/>
          <w:lang w:val="es-CL"/>
        </w:rPr>
        <w:t xml:space="preserve">os principios </w:t>
      </w:r>
      <w:r w:rsidR="00C133D1" w:rsidRPr="000B6C55">
        <w:rPr>
          <w:sz w:val="20"/>
          <w:szCs w:val="20"/>
          <w:lang w:val="es-CL"/>
        </w:rPr>
        <w:t>más</w:t>
      </w:r>
      <w:r w:rsidR="000B6C55" w:rsidRPr="000B6C55">
        <w:rPr>
          <w:sz w:val="20"/>
          <w:szCs w:val="20"/>
          <w:lang w:val="es-CL"/>
        </w:rPr>
        <w:t xml:space="preserve"> relevantes de la </w:t>
      </w:r>
      <w:r w:rsidR="00C133D1" w:rsidRPr="000B6C55">
        <w:rPr>
          <w:sz w:val="20"/>
          <w:szCs w:val="20"/>
          <w:lang w:val="es-CL"/>
        </w:rPr>
        <w:t>gamificación</w:t>
      </w:r>
      <w:r w:rsidR="000B6C55" w:rsidRPr="000B6C55">
        <w:rPr>
          <w:sz w:val="20"/>
          <w:szCs w:val="20"/>
          <w:lang w:val="es-CL"/>
        </w:rPr>
        <w:t xml:space="preserve"> </w:t>
      </w:r>
      <w:r w:rsidR="00895731">
        <w:rPr>
          <w:sz w:val="20"/>
          <w:szCs w:val="20"/>
          <w:lang w:val="es-CL"/>
        </w:rPr>
        <w:t xml:space="preserve">se presentan siguiendo el </w:t>
      </w:r>
      <w:r w:rsidR="00A96F9D">
        <w:rPr>
          <w:sz w:val="20"/>
          <w:szCs w:val="20"/>
          <w:lang w:val="es-CL"/>
        </w:rPr>
        <w:t xml:space="preserve">modelo </w:t>
      </w:r>
      <w:r w:rsidR="00A96F9D" w:rsidRPr="000B6C55">
        <w:rPr>
          <w:sz w:val="20"/>
          <w:szCs w:val="20"/>
          <w:lang w:val="es-CL"/>
        </w:rPr>
        <w:t>MDE</w:t>
      </w:r>
      <w:r w:rsidR="000B6C55" w:rsidRPr="000B6C55">
        <w:rPr>
          <w:sz w:val="20"/>
          <w:szCs w:val="20"/>
          <w:lang w:val="es-CL"/>
        </w:rPr>
        <w:t xml:space="preserve"> (Mechanics, Dynamics and Emotions) basado en Robson et al.</w:t>
      </w:r>
      <w:r w:rsidR="00311794">
        <w:rPr>
          <w:sz w:val="20"/>
          <w:szCs w:val="20"/>
          <w:lang w:val="es-CL"/>
        </w:rPr>
        <w:t xml:space="preserve"> [</w:t>
      </w:r>
      <w:r w:rsidR="00F90FD1">
        <w:rPr>
          <w:sz w:val="20"/>
          <w:szCs w:val="20"/>
          <w:lang w:val="es-CL"/>
        </w:rPr>
        <w:t>3</w:t>
      </w:r>
      <w:r w:rsidR="008F7294">
        <w:rPr>
          <w:sz w:val="20"/>
          <w:szCs w:val="20"/>
          <w:lang w:val="es-CL"/>
        </w:rPr>
        <w:t xml:space="preserve">, </w:t>
      </w:r>
      <w:r w:rsidR="00F90FD1">
        <w:rPr>
          <w:sz w:val="20"/>
          <w:szCs w:val="20"/>
          <w:lang w:val="es-CL"/>
        </w:rPr>
        <w:t>4</w:t>
      </w:r>
      <w:r w:rsidR="008F7294">
        <w:rPr>
          <w:sz w:val="20"/>
          <w:szCs w:val="20"/>
          <w:lang w:val="es-CL"/>
        </w:rPr>
        <w:t xml:space="preserve">, </w:t>
      </w:r>
      <w:r w:rsidR="00F90FD1">
        <w:rPr>
          <w:sz w:val="20"/>
          <w:szCs w:val="20"/>
          <w:lang w:val="es-CL"/>
        </w:rPr>
        <w:t>5</w:t>
      </w:r>
      <w:r w:rsidR="00311794">
        <w:rPr>
          <w:sz w:val="20"/>
          <w:szCs w:val="20"/>
          <w:lang w:val="es-CL"/>
        </w:rPr>
        <w:t>]</w:t>
      </w:r>
      <w:r w:rsidR="000B6C55" w:rsidRPr="000B6C55">
        <w:rPr>
          <w:sz w:val="20"/>
          <w:szCs w:val="20"/>
          <w:lang w:val="es-CL"/>
        </w:rPr>
        <w:t xml:space="preserve"> </w:t>
      </w:r>
      <w:r w:rsidR="00311794">
        <w:rPr>
          <w:sz w:val="20"/>
          <w:szCs w:val="20"/>
          <w:lang w:val="es-CL"/>
        </w:rPr>
        <w:t>y</w:t>
      </w:r>
      <w:r w:rsidR="00483927">
        <w:rPr>
          <w:sz w:val="20"/>
          <w:szCs w:val="20"/>
          <w:lang w:val="es-CL"/>
        </w:rPr>
        <w:t xml:space="preserve"> que están interrelacionadas entre sí (Figura 1).</w:t>
      </w:r>
    </w:p>
    <w:p w14:paraId="7FE514B7" w14:textId="5868CEFC" w:rsidR="00D5688F" w:rsidRDefault="00D25093" w:rsidP="00D5688F">
      <w:pPr>
        <w:pStyle w:val="Textoindependiente"/>
        <w:spacing w:before="142" w:line="252" w:lineRule="auto"/>
        <w:ind w:right="78"/>
        <w:jc w:val="both"/>
        <w:rPr>
          <w:sz w:val="20"/>
          <w:szCs w:val="20"/>
          <w:lang w:val="es-CL"/>
        </w:rPr>
      </w:pPr>
      <w:r>
        <w:rPr>
          <w:sz w:val="20"/>
          <w:szCs w:val="20"/>
          <w:lang w:val="es-CL"/>
        </w:rPr>
        <w:t xml:space="preserve">  </w:t>
      </w:r>
      <w:r w:rsidR="00D5688F" w:rsidRPr="00C42BA7">
        <w:rPr>
          <w:sz w:val="20"/>
          <w:szCs w:val="20"/>
          <w:lang w:val="es-CL"/>
        </w:rPr>
        <w:t>La mec</w:t>
      </w:r>
      <w:r w:rsidR="00D5688F">
        <w:rPr>
          <w:sz w:val="20"/>
          <w:szCs w:val="20"/>
          <w:lang w:val="es-CL"/>
        </w:rPr>
        <w:t>á</w:t>
      </w:r>
      <w:r w:rsidR="00D5688F" w:rsidRPr="00C42BA7">
        <w:rPr>
          <w:sz w:val="20"/>
          <w:szCs w:val="20"/>
          <w:lang w:val="es-CL"/>
        </w:rPr>
        <w:t>nica se relaciona con las decisiones que toman los dise</w:t>
      </w:r>
      <w:r w:rsidR="00D5688F">
        <w:rPr>
          <w:sz w:val="20"/>
          <w:szCs w:val="20"/>
          <w:lang w:val="es-CL"/>
        </w:rPr>
        <w:t>ñ</w:t>
      </w:r>
      <w:r w:rsidR="00D5688F" w:rsidRPr="00C42BA7">
        <w:rPr>
          <w:sz w:val="20"/>
          <w:szCs w:val="20"/>
          <w:lang w:val="es-CL"/>
        </w:rPr>
        <w:t>adores a la hora de especificar los objetivos, reglas, los ajustes, el contexto, los tipos de interacciones, as</w:t>
      </w:r>
      <w:r w:rsidR="00D5688F">
        <w:rPr>
          <w:sz w:val="20"/>
          <w:szCs w:val="20"/>
          <w:lang w:val="es-CL"/>
        </w:rPr>
        <w:t>í</w:t>
      </w:r>
      <w:r w:rsidR="00D5688F" w:rsidRPr="00C42BA7">
        <w:rPr>
          <w:sz w:val="20"/>
          <w:szCs w:val="20"/>
          <w:lang w:val="es-CL"/>
        </w:rPr>
        <w:t xml:space="preserve"> como los l</w:t>
      </w:r>
      <w:r w:rsidR="00D5688F">
        <w:rPr>
          <w:sz w:val="20"/>
          <w:szCs w:val="20"/>
          <w:lang w:val="es-CL"/>
        </w:rPr>
        <w:t>í</w:t>
      </w:r>
      <w:r w:rsidR="00D5688F" w:rsidRPr="00C42BA7">
        <w:rPr>
          <w:sz w:val="20"/>
          <w:szCs w:val="20"/>
          <w:lang w:val="es-CL"/>
        </w:rPr>
        <w:t>mites de las situaciones para ser gamificadas.</w:t>
      </w:r>
      <w:r w:rsidR="00D5688F">
        <w:rPr>
          <w:sz w:val="20"/>
          <w:szCs w:val="20"/>
          <w:lang w:val="es-CL"/>
        </w:rPr>
        <w:t xml:space="preserve"> É</w:t>
      </w:r>
      <w:r w:rsidR="00D5688F" w:rsidRPr="00C42BA7">
        <w:rPr>
          <w:sz w:val="20"/>
          <w:szCs w:val="20"/>
          <w:lang w:val="es-CL"/>
        </w:rPr>
        <w:t>sta debe ser previamente definida antes de que la experiencia de gamificaci</w:t>
      </w:r>
      <w:r w:rsidR="00D5688F">
        <w:rPr>
          <w:sz w:val="20"/>
          <w:szCs w:val="20"/>
          <w:lang w:val="es-CL"/>
        </w:rPr>
        <w:t>ó</w:t>
      </w:r>
      <w:r w:rsidR="00D5688F" w:rsidRPr="00C42BA7">
        <w:rPr>
          <w:sz w:val="20"/>
          <w:szCs w:val="20"/>
          <w:lang w:val="es-CL"/>
        </w:rPr>
        <w:t>n de comienzo y se mantienen a lo largo de la misma. De esta forma las mec</w:t>
      </w:r>
      <w:r w:rsidR="00D5688F">
        <w:rPr>
          <w:sz w:val="20"/>
          <w:szCs w:val="20"/>
          <w:lang w:val="es-CL"/>
        </w:rPr>
        <w:t>á</w:t>
      </w:r>
      <w:r w:rsidR="00D5688F" w:rsidRPr="00C42BA7">
        <w:rPr>
          <w:sz w:val="20"/>
          <w:szCs w:val="20"/>
          <w:lang w:val="es-CL"/>
        </w:rPr>
        <w:t>nicas de gamificaci</w:t>
      </w:r>
      <w:r w:rsidR="00D5688F">
        <w:rPr>
          <w:sz w:val="20"/>
          <w:szCs w:val="20"/>
          <w:lang w:val="es-CL"/>
        </w:rPr>
        <w:t>ó</w:t>
      </w:r>
      <w:r w:rsidR="00D5688F" w:rsidRPr="00C42BA7">
        <w:rPr>
          <w:sz w:val="20"/>
          <w:szCs w:val="20"/>
          <w:lang w:val="es-CL"/>
        </w:rPr>
        <w:t>n se mantendr</w:t>
      </w:r>
      <w:r w:rsidR="00D5688F">
        <w:rPr>
          <w:sz w:val="20"/>
          <w:szCs w:val="20"/>
          <w:lang w:val="es-CL"/>
        </w:rPr>
        <w:t>á</w:t>
      </w:r>
      <w:r w:rsidR="00D5688F" w:rsidRPr="00C42BA7">
        <w:rPr>
          <w:sz w:val="20"/>
          <w:szCs w:val="20"/>
          <w:lang w:val="es-CL"/>
        </w:rPr>
        <w:t>n iguales para cada uno de los participantes e invariantes a lo largo del tiempo, lo cual va en la l</w:t>
      </w:r>
      <w:r w:rsidR="00D5688F">
        <w:rPr>
          <w:sz w:val="20"/>
          <w:szCs w:val="20"/>
          <w:lang w:val="es-CL"/>
        </w:rPr>
        <w:t>í</w:t>
      </w:r>
      <w:r w:rsidR="00D5688F" w:rsidRPr="00C42BA7">
        <w:rPr>
          <w:sz w:val="20"/>
          <w:szCs w:val="20"/>
          <w:lang w:val="es-CL"/>
        </w:rPr>
        <w:t>nea de la idea de ludus, comentada con anterioridad.</w:t>
      </w:r>
      <w:r w:rsidR="00D5688F">
        <w:rPr>
          <w:sz w:val="20"/>
          <w:szCs w:val="20"/>
          <w:lang w:val="es-CL"/>
        </w:rPr>
        <w:t xml:space="preserve"> </w:t>
      </w:r>
      <w:r w:rsidR="00D5688F" w:rsidRPr="000B6C55">
        <w:rPr>
          <w:sz w:val="20"/>
          <w:szCs w:val="20"/>
          <w:lang w:val="es-CL"/>
        </w:rPr>
        <w:t>Como aspecto innovador y, en cierto modo actual, las definiciones relacionadas con la gamificaci</w:t>
      </w:r>
      <w:r w:rsidR="00D5688F">
        <w:rPr>
          <w:sz w:val="20"/>
          <w:szCs w:val="20"/>
          <w:lang w:val="es-CL"/>
        </w:rPr>
        <w:t>ó</w:t>
      </w:r>
      <w:r w:rsidR="00D5688F" w:rsidRPr="000B6C55">
        <w:rPr>
          <w:sz w:val="20"/>
          <w:szCs w:val="20"/>
          <w:lang w:val="es-CL"/>
        </w:rPr>
        <w:t>n suelen ser controvertidas y no se tratan con el carácter categórico y con convicción como el que se pueda aplicar a términos más usados o convencionales.</w:t>
      </w:r>
      <w:r w:rsidR="00D5688F">
        <w:rPr>
          <w:sz w:val="20"/>
          <w:szCs w:val="20"/>
          <w:lang w:val="es-CL"/>
        </w:rPr>
        <w:t xml:space="preserve"> </w:t>
      </w:r>
      <w:r w:rsidR="00D5688F" w:rsidRPr="000A7DE1">
        <w:rPr>
          <w:sz w:val="20"/>
          <w:szCs w:val="20"/>
          <w:lang w:val="es-CL"/>
        </w:rPr>
        <w:t>En la gamificaci</w:t>
      </w:r>
      <w:r w:rsidR="00D5688F">
        <w:rPr>
          <w:sz w:val="20"/>
          <w:szCs w:val="20"/>
          <w:lang w:val="es-CL"/>
        </w:rPr>
        <w:t>ó</w:t>
      </w:r>
      <w:r w:rsidR="00D5688F" w:rsidRPr="000A7DE1">
        <w:rPr>
          <w:sz w:val="20"/>
          <w:szCs w:val="20"/>
          <w:lang w:val="es-CL"/>
        </w:rPr>
        <w:t>n, mec</w:t>
      </w:r>
      <w:r w:rsidR="00D5688F">
        <w:rPr>
          <w:sz w:val="20"/>
          <w:szCs w:val="20"/>
          <w:lang w:val="es-CL"/>
        </w:rPr>
        <w:t>á</w:t>
      </w:r>
      <w:r w:rsidR="00D5688F" w:rsidRPr="000A7DE1">
        <w:rPr>
          <w:sz w:val="20"/>
          <w:szCs w:val="20"/>
          <w:lang w:val="es-CL"/>
        </w:rPr>
        <w:t>nicas como estructuras multijugador en equipo pueden llevar a din</w:t>
      </w:r>
      <w:r w:rsidR="00D5688F">
        <w:rPr>
          <w:sz w:val="20"/>
          <w:szCs w:val="20"/>
          <w:lang w:val="es-CL"/>
        </w:rPr>
        <w:t>á</w:t>
      </w:r>
      <w:r w:rsidR="00D5688F" w:rsidRPr="000A7DE1">
        <w:rPr>
          <w:sz w:val="20"/>
          <w:szCs w:val="20"/>
          <w:lang w:val="es-CL"/>
        </w:rPr>
        <w:t>micas de cooperaci</w:t>
      </w:r>
      <w:r w:rsidR="00D5688F">
        <w:rPr>
          <w:sz w:val="20"/>
          <w:szCs w:val="20"/>
          <w:lang w:val="es-CL"/>
        </w:rPr>
        <w:t>ó</w:t>
      </w:r>
      <w:r w:rsidR="00D5688F" w:rsidRPr="000A7DE1">
        <w:rPr>
          <w:sz w:val="20"/>
          <w:szCs w:val="20"/>
          <w:lang w:val="es-CL"/>
        </w:rPr>
        <w:t>n, mientras que, si se estructura como jugador individual, llevar</w:t>
      </w:r>
      <w:r w:rsidR="00D5688F">
        <w:rPr>
          <w:sz w:val="20"/>
          <w:szCs w:val="20"/>
          <w:lang w:val="es-CL"/>
        </w:rPr>
        <w:t>á a</w:t>
      </w:r>
      <w:r w:rsidR="00D5688F" w:rsidRPr="000A7DE1">
        <w:rPr>
          <w:sz w:val="20"/>
          <w:szCs w:val="20"/>
          <w:lang w:val="es-CL"/>
        </w:rPr>
        <w:t xml:space="preserve"> din</w:t>
      </w:r>
      <w:r w:rsidR="00D5688F">
        <w:rPr>
          <w:sz w:val="20"/>
          <w:szCs w:val="20"/>
          <w:lang w:val="es-CL"/>
        </w:rPr>
        <w:t>á</w:t>
      </w:r>
      <w:r w:rsidR="00D5688F" w:rsidRPr="000A7DE1">
        <w:rPr>
          <w:sz w:val="20"/>
          <w:szCs w:val="20"/>
          <w:lang w:val="es-CL"/>
        </w:rPr>
        <w:t xml:space="preserve">micas </w:t>
      </w:r>
      <w:r w:rsidR="00A96F9D" w:rsidRPr="000A7DE1">
        <w:rPr>
          <w:sz w:val="20"/>
          <w:szCs w:val="20"/>
          <w:lang w:val="es-CL"/>
        </w:rPr>
        <w:t xml:space="preserve">de juego basadas </w:t>
      </w:r>
      <w:r w:rsidR="009B2C93" w:rsidRPr="000A7DE1">
        <w:rPr>
          <w:sz w:val="20"/>
          <w:szCs w:val="20"/>
          <w:lang w:val="es-CL"/>
        </w:rPr>
        <w:t>en la competición</w:t>
      </w:r>
      <w:r w:rsidR="00D5688F" w:rsidRPr="000A7DE1">
        <w:rPr>
          <w:sz w:val="20"/>
          <w:szCs w:val="20"/>
          <w:lang w:val="es-CL"/>
        </w:rPr>
        <w:t>.</w:t>
      </w:r>
      <w:r w:rsidR="00DA5CF1">
        <w:rPr>
          <w:sz w:val="20"/>
          <w:szCs w:val="20"/>
          <w:lang w:val="es-CL"/>
        </w:rPr>
        <w:t xml:space="preserve"> </w:t>
      </w:r>
    </w:p>
    <w:p w14:paraId="5F2E6F48" w14:textId="77777777" w:rsidR="00483927" w:rsidRPr="000B6C55" w:rsidRDefault="00483927" w:rsidP="00483927">
      <w:pPr>
        <w:pStyle w:val="Textoindependiente"/>
        <w:spacing w:before="142" w:line="252" w:lineRule="auto"/>
        <w:ind w:right="78"/>
        <w:jc w:val="both"/>
        <w:rPr>
          <w:sz w:val="20"/>
          <w:szCs w:val="20"/>
          <w:lang w:val="es-CL"/>
        </w:rPr>
      </w:pPr>
      <w:r>
        <w:rPr>
          <w:noProof/>
          <w:sz w:val="20"/>
          <w:szCs w:val="20"/>
          <w:lang w:val="es-ES" w:eastAsia="es-ES"/>
        </w:rPr>
        <w:drawing>
          <wp:inline distT="0" distB="0" distL="0" distR="0" wp14:anchorId="4C3D8576" wp14:editId="6F35CE51">
            <wp:extent cx="2980189" cy="1928858"/>
            <wp:effectExtent l="0" t="0" r="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1938" cy="1942935"/>
                    </a:xfrm>
                    <a:prstGeom prst="rect">
                      <a:avLst/>
                    </a:prstGeom>
                    <a:noFill/>
                  </pic:spPr>
                </pic:pic>
              </a:graphicData>
            </a:graphic>
          </wp:inline>
        </w:drawing>
      </w:r>
    </w:p>
    <w:p w14:paraId="13700A08" w14:textId="77777777" w:rsidR="00483927" w:rsidRPr="000165C0" w:rsidRDefault="00483927" w:rsidP="00483927">
      <w:pPr>
        <w:jc w:val="both"/>
        <w:rPr>
          <w:color w:val="000000"/>
          <w:sz w:val="16"/>
          <w:szCs w:val="16"/>
          <w:lang w:val="es-CL" w:eastAsia="es-ES"/>
        </w:rPr>
      </w:pPr>
      <w:r w:rsidRPr="00B655FB">
        <w:rPr>
          <w:color w:val="000000"/>
          <w:sz w:val="16"/>
          <w:szCs w:val="16"/>
          <w:lang w:val="es-CL" w:eastAsia="es-ES"/>
        </w:rPr>
        <w:t>Fig. 1. Interrelación</w:t>
      </w:r>
      <w:r w:rsidRPr="0019274F">
        <w:rPr>
          <w:color w:val="000000"/>
          <w:sz w:val="16"/>
          <w:szCs w:val="16"/>
          <w:lang w:val="es-CL" w:eastAsia="es-ES"/>
        </w:rPr>
        <w:t xml:space="preserve"> en el marco MDE. Fuente: Adaptaci</w:t>
      </w:r>
      <w:r>
        <w:rPr>
          <w:color w:val="000000"/>
          <w:sz w:val="16"/>
          <w:szCs w:val="16"/>
          <w:lang w:val="es-CL" w:eastAsia="es-ES"/>
        </w:rPr>
        <w:t>ó</w:t>
      </w:r>
      <w:r w:rsidRPr="0019274F">
        <w:rPr>
          <w:color w:val="000000"/>
          <w:sz w:val="16"/>
          <w:szCs w:val="16"/>
          <w:lang w:val="es-CL" w:eastAsia="es-ES"/>
        </w:rPr>
        <w:t>n de Robson K. et al.</w:t>
      </w:r>
    </w:p>
    <w:p w14:paraId="1F8CEDDE" w14:textId="77777777" w:rsidR="001D2D07" w:rsidRDefault="00D25093" w:rsidP="000A7DE1">
      <w:pPr>
        <w:pStyle w:val="Textoindependiente"/>
        <w:spacing w:before="142" w:line="252" w:lineRule="auto"/>
        <w:ind w:right="78"/>
        <w:jc w:val="both"/>
        <w:rPr>
          <w:sz w:val="20"/>
          <w:szCs w:val="20"/>
          <w:lang w:val="es-CL"/>
        </w:rPr>
      </w:pPr>
      <w:r>
        <w:rPr>
          <w:sz w:val="20"/>
          <w:szCs w:val="20"/>
          <w:lang w:val="es-CL"/>
        </w:rPr>
        <w:t xml:space="preserve">  </w:t>
      </w:r>
      <w:r w:rsidR="00DA5CF1">
        <w:rPr>
          <w:sz w:val="20"/>
          <w:szCs w:val="20"/>
          <w:lang w:val="es-CL"/>
        </w:rPr>
        <w:t xml:space="preserve"> </w:t>
      </w:r>
    </w:p>
    <w:p w14:paraId="4F590816" w14:textId="196A56B4" w:rsidR="000A7DE1" w:rsidRDefault="00A96F9D" w:rsidP="000A7DE1">
      <w:pPr>
        <w:pStyle w:val="Textoindependiente"/>
        <w:spacing w:before="142" w:line="252" w:lineRule="auto"/>
        <w:ind w:right="78"/>
        <w:jc w:val="both"/>
        <w:rPr>
          <w:sz w:val="20"/>
          <w:szCs w:val="20"/>
          <w:lang w:val="es-CL"/>
        </w:rPr>
      </w:pPr>
      <w:r w:rsidRPr="000A7DE1">
        <w:rPr>
          <w:sz w:val="20"/>
          <w:szCs w:val="20"/>
          <w:lang w:val="es-CL"/>
        </w:rPr>
        <w:t xml:space="preserve">Las dinámicas en la </w:t>
      </w:r>
      <w:r w:rsidR="009B2C93" w:rsidRPr="000A7DE1">
        <w:rPr>
          <w:sz w:val="20"/>
          <w:szCs w:val="20"/>
          <w:lang w:val="es-CL"/>
        </w:rPr>
        <w:t xml:space="preserve">gamificación son </w:t>
      </w:r>
      <w:r w:rsidR="0019274F" w:rsidRPr="000A7DE1">
        <w:rPr>
          <w:sz w:val="20"/>
          <w:szCs w:val="20"/>
          <w:lang w:val="es-CL"/>
        </w:rPr>
        <w:t xml:space="preserve">los distintos </w:t>
      </w:r>
      <w:r w:rsidR="003A4DCE" w:rsidRPr="000A7DE1">
        <w:rPr>
          <w:sz w:val="20"/>
          <w:szCs w:val="20"/>
          <w:lang w:val="es-CL"/>
        </w:rPr>
        <w:t>tipos de</w:t>
      </w:r>
      <w:r w:rsidR="000A7DE1" w:rsidRPr="000A7DE1">
        <w:rPr>
          <w:sz w:val="20"/>
          <w:szCs w:val="20"/>
          <w:lang w:val="es-CL"/>
        </w:rPr>
        <w:t xml:space="preserve"> comportamiento</w:t>
      </w:r>
      <w:r w:rsidR="00DA5CF1">
        <w:rPr>
          <w:sz w:val="20"/>
          <w:szCs w:val="20"/>
          <w:lang w:val="es-CL"/>
        </w:rPr>
        <w:t xml:space="preserve"> </w:t>
      </w:r>
      <w:r w:rsidR="000A7DE1" w:rsidRPr="000A7DE1">
        <w:rPr>
          <w:sz w:val="20"/>
          <w:szCs w:val="20"/>
          <w:lang w:val="es-CL"/>
        </w:rPr>
        <w:t>que</w:t>
      </w:r>
      <w:r w:rsidR="00DA5CF1">
        <w:rPr>
          <w:sz w:val="20"/>
          <w:szCs w:val="20"/>
          <w:lang w:val="es-CL"/>
        </w:rPr>
        <w:t xml:space="preserve"> </w:t>
      </w:r>
      <w:r w:rsidR="000A7DE1" w:rsidRPr="000A7DE1">
        <w:rPr>
          <w:sz w:val="20"/>
          <w:szCs w:val="20"/>
          <w:lang w:val="es-CL"/>
        </w:rPr>
        <w:t>surge</w:t>
      </w:r>
      <w:r w:rsidR="00DA5CF1">
        <w:rPr>
          <w:sz w:val="20"/>
          <w:szCs w:val="20"/>
          <w:lang w:val="es-CL"/>
        </w:rPr>
        <w:t xml:space="preserve"> </w:t>
      </w:r>
      <w:r w:rsidR="000A7DE1" w:rsidRPr="000A7DE1">
        <w:rPr>
          <w:sz w:val="20"/>
          <w:szCs w:val="20"/>
          <w:lang w:val="es-CL"/>
        </w:rPr>
        <w:t>en</w:t>
      </w:r>
      <w:r w:rsidR="00DA5CF1">
        <w:rPr>
          <w:sz w:val="20"/>
          <w:szCs w:val="20"/>
          <w:lang w:val="es-CL"/>
        </w:rPr>
        <w:t xml:space="preserve"> </w:t>
      </w:r>
      <w:r w:rsidR="000A7DE1" w:rsidRPr="000A7DE1">
        <w:rPr>
          <w:sz w:val="20"/>
          <w:szCs w:val="20"/>
          <w:lang w:val="es-CL"/>
        </w:rPr>
        <w:t>los jugadores</w:t>
      </w:r>
      <w:r w:rsidR="00DA5CF1">
        <w:rPr>
          <w:sz w:val="20"/>
          <w:szCs w:val="20"/>
          <w:lang w:val="es-CL"/>
        </w:rPr>
        <w:t xml:space="preserve"> </w:t>
      </w:r>
      <w:r w:rsidR="000A7DE1" w:rsidRPr="000A7DE1">
        <w:rPr>
          <w:sz w:val="20"/>
          <w:szCs w:val="20"/>
          <w:lang w:val="es-CL"/>
        </w:rPr>
        <w:t>cuando</w:t>
      </w:r>
      <w:r w:rsidR="00DA5CF1">
        <w:rPr>
          <w:sz w:val="20"/>
          <w:szCs w:val="20"/>
          <w:lang w:val="es-CL"/>
        </w:rPr>
        <w:t xml:space="preserve"> </w:t>
      </w:r>
      <w:r w:rsidR="000A7DE1" w:rsidRPr="000A7DE1">
        <w:rPr>
          <w:sz w:val="20"/>
          <w:szCs w:val="20"/>
          <w:lang w:val="es-CL"/>
        </w:rPr>
        <w:t>toman</w:t>
      </w:r>
      <w:r w:rsidR="00DA5CF1">
        <w:rPr>
          <w:sz w:val="20"/>
          <w:szCs w:val="20"/>
          <w:lang w:val="es-CL"/>
        </w:rPr>
        <w:t xml:space="preserve"> </w:t>
      </w:r>
      <w:r w:rsidR="000A7DE1" w:rsidRPr="000A7DE1">
        <w:rPr>
          <w:sz w:val="20"/>
          <w:szCs w:val="20"/>
          <w:lang w:val="es-CL"/>
        </w:rPr>
        <w:t>parte</w:t>
      </w:r>
      <w:r w:rsidR="00DA5CF1">
        <w:rPr>
          <w:sz w:val="20"/>
          <w:szCs w:val="20"/>
          <w:lang w:val="es-CL"/>
        </w:rPr>
        <w:t xml:space="preserve"> </w:t>
      </w:r>
      <w:r w:rsidR="000A7DE1" w:rsidRPr="000A7DE1">
        <w:rPr>
          <w:sz w:val="20"/>
          <w:szCs w:val="20"/>
          <w:lang w:val="es-CL"/>
        </w:rPr>
        <w:t>de</w:t>
      </w:r>
      <w:r w:rsidR="00DA5CF1">
        <w:rPr>
          <w:sz w:val="20"/>
          <w:szCs w:val="20"/>
          <w:lang w:val="es-CL"/>
        </w:rPr>
        <w:t xml:space="preserve"> </w:t>
      </w:r>
      <w:r w:rsidR="000A7DE1" w:rsidRPr="000A7DE1">
        <w:rPr>
          <w:sz w:val="20"/>
          <w:szCs w:val="20"/>
          <w:lang w:val="es-CL"/>
        </w:rPr>
        <w:t>la</w:t>
      </w:r>
      <w:r w:rsidR="00DA5CF1">
        <w:rPr>
          <w:sz w:val="20"/>
          <w:szCs w:val="20"/>
          <w:lang w:val="es-CL"/>
        </w:rPr>
        <w:t xml:space="preserve"> </w:t>
      </w:r>
      <w:r w:rsidR="000A7DE1" w:rsidRPr="000A7DE1">
        <w:rPr>
          <w:sz w:val="20"/>
          <w:szCs w:val="20"/>
          <w:lang w:val="es-CL"/>
        </w:rPr>
        <w:t>experiencia.</w:t>
      </w:r>
      <w:r w:rsidR="00DA5CF1">
        <w:rPr>
          <w:sz w:val="20"/>
          <w:szCs w:val="20"/>
          <w:lang w:val="es-CL"/>
        </w:rPr>
        <w:t xml:space="preserve"> </w:t>
      </w:r>
      <w:r w:rsidRPr="000A7DE1">
        <w:rPr>
          <w:sz w:val="20"/>
          <w:szCs w:val="20"/>
          <w:lang w:val="es-CL"/>
        </w:rPr>
        <w:t xml:space="preserve">A diferencia de </w:t>
      </w:r>
      <w:r w:rsidR="009B2C93" w:rsidRPr="000A7DE1">
        <w:rPr>
          <w:sz w:val="20"/>
          <w:szCs w:val="20"/>
          <w:lang w:val="es-CL"/>
        </w:rPr>
        <w:t>las mecánicas, determinadas</w:t>
      </w:r>
      <w:r w:rsidR="000A7DE1" w:rsidRPr="000A7DE1">
        <w:rPr>
          <w:sz w:val="20"/>
          <w:szCs w:val="20"/>
          <w:lang w:val="es-CL"/>
        </w:rPr>
        <w:t xml:space="preserve"> por el dise</w:t>
      </w:r>
      <w:r w:rsidR="00D5688F">
        <w:rPr>
          <w:sz w:val="20"/>
          <w:szCs w:val="20"/>
          <w:lang w:val="es-CL"/>
        </w:rPr>
        <w:t>ñ</w:t>
      </w:r>
      <w:r w:rsidR="000A7DE1" w:rsidRPr="000A7DE1">
        <w:rPr>
          <w:sz w:val="20"/>
          <w:szCs w:val="20"/>
          <w:lang w:val="es-CL"/>
        </w:rPr>
        <w:t>ador, las di</w:t>
      </w:r>
      <w:r w:rsidR="00C528D0">
        <w:rPr>
          <w:sz w:val="20"/>
          <w:szCs w:val="20"/>
          <w:lang w:val="es-CL"/>
        </w:rPr>
        <w:t>ná</w:t>
      </w:r>
      <w:r w:rsidR="000A7DE1" w:rsidRPr="000A7DE1">
        <w:rPr>
          <w:sz w:val="20"/>
          <w:szCs w:val="20"/>
          <w:lang w:val="es-CL"/>
        </w:rPr>
        <w:t>micas se producen en la medida en que los jugadores siguen las mec</w:t>
      </w:r>
      <w:r w:rsidR="00C528D0">
        <w:rPr>
          <w:sz w:val="20"/>
          <w:szCs w:val="20"/>
          <w:lang w:val="es-CL"/>
        </w:rPr>
        <w:t>á</w:t>
      </w:r>
      <w:r w:rsidR="000A7DE1" w:rsidRPr="000A7DE1">
        <w:rPr>
          <w:sz w:val="20"/>
          <w:szCs w:val="20"/>
          <w:lang w:val="es-CL"/>
        </w:rPr>
        <w:t>nicas establecidas por el dise</w:t>
      </w:r>
      <w:r w:rsidR="00C528D0">
        <w:rPr>
          <w:sz w:val="20"/>
          <w:szCs w:val="20"/>
          <w:lang w:val="es-CL"/>
        </w:rPr>
        <w:t>ñ</w:t>
      </w:r>
      <w:r w:rsidR="000A7DE1" w:rsidRPr="000A7DE1">
        <w:rPr>
          <w:sz w:val="20"/>
          <w:szCs w:val="20"/>
          <w:lang w:val="es-CL"/>
        </w:rPr>
        <w:t>ador. Describen los comportamientos y acciones estrat</w:t>
      </w:r>
      <w:r w:rsidR="00C528D0">
        <w:rPr>
          <w:sz w:val="20"/>
          <w:szCs w:val="20"/>
          <w:lang w:val="es-CL"/>
        </w:rPr>
        <w:t>é</w:t>
      </w:r>
      <w:r w:rsidR="000A7DE1" w:rsidRPr="000A7DE1">
        <w:rPr>
          <w:sz w:val="20"/>
          <w:szCs w:val="20"/>
          <w:lang w:val="es-CL"/>
        </w:rPr>
        <w:t>gicas desempe</w:t>
      </w:r>
      <w:r w:rsidR="00C528D0">
        <w:rPr>
          <w:sz w:val="20"/>
          <w:szCs w:val="20"/>
          <w:lang w:val="es-CL"/>
        </w:rPr>
        <w:t>ñ</w:t>
      </w:r>
      <w:r w:rsidR="000A7DE1" w:rsidRPr="000A7DE1">
        <w:rPr>
          <w:sz w:val="20"/>
          <w:szCs w:val="20"/>
          <w:lang w:val="es-CL"/>
        </w:rPr>
        <w:t>adas por los sujetos durante el juego [</w:t>
      </w:r>
      <w:r w:rsidR="00F90FD1">
        <w:rPr>
          <w:sz w:val="20"/>
          <w:szCs w:val="20"/>
          <w:lang w:val="es-CL"/>
        </w:rPr>
        <w:t>4</w:t>
      </w:r>
      <w:r w:rsidR="00D8551A">
        <w:rPr>
          <w:sz w:val="20"/>
          <w:szCs w:val="20"/>
          <w:lang w:val="es-CL"/>
        </w:rPr>
        <w:t xml:space="preserve">, </w:t>
      </w:r>
      <w:r w:rsidR="00F90FD1">
        <w:rPr>
          <w:sz w:val="20"/>
          <w:szCs w:val="20"/>
          <w:lang w:val="es-CL"/>
        </w:rPr>
        <w:t>5</w:t>
      </w:r>
      <w:r w:rsidR="00D8551A">
        <w:rPr>
          <w:sz w:val="20"/>
          <w:szCs w:val="20"/>
          <w:lang w:val="es-CL"/>
        </w:rPr>
        <w:t xml:space="preserve">, </w:t>
      </w:r>
      <w:r w:rsidR="00F90FD1">
        <w:rPr>
          <w:sz w:val="20"/>
          <w:szCs w:val="20"/>
          <w:lang w:val="es-CL"/>
        </w:rPr>
        <w:t>6</w:t>
      </w:r>
      <w:r w:rsidR="000A7DE1" w:rsidRPr="000A7DE1">
        <w:rPr>
          <w:sz w:val="20"/>
          <w:szCs w:val="20"/>
          <w:lang w:val="es-CL"/>
        </w:rPr>
        <w:t>].</w:t>
      </w:r>
    </w:p>
    <w:p w14:paraId="7B101B6B" w14:textId="2E58F918" w:rsidR="00E362ED" w:rsidRDefault="00DA5CF1" w:rsidP="000A7DE1">
      <w:pPr>
        <w:pStyle w:val="Textoindependiente"/>
        <w:spacing w:before="142" w:line="252" w:lineRule="auto"/>
        <w:ind w:right="78"/>
        <w:jc w:val="both"/>
        <w:rPr>
          <w:sz w:val="20"/>
          <w:szCs w:val="20"/>
          <w:lang w:val="es-CL"/>
        </w:rPr>
      </w:pPr>
      <w:r>
        <w:rPr>
          <w:sz w:val="20"/>
          <w:szCs w:val="20"/>
          <w:lang w:val="es-CL"/>
        </w:rPr>
        <w:t xml:space="preserve">  </w:t>
      </w:r>
      <w:r w:rsidR="00C528D0">
        <w:rPr>
          <w:sz w:val="20"/>
          <w:szCs w:val="20"/>
          <w:lang w:val="es-CL"/>
        </w:rPr>
        <w:t xml:space="preserve">Las </w:t>
      </w:r>
      <w:r w:rsidR="0078630A">
        <w:rPr>
          <w:sz w:val="20"/>
          <w:szCs w:val="20"/>
          <w:lang w:val="es-CL"/>
        </w:rPr>
        <w:t>emociones</w:t>
      </w:r>
      <w:r w:rsidR="00C528D0">
        <w:rPr>
          <w:sz w:val="20"/>
          <w:szCs w:val="20"/>
          <w:lang w:val="es-CL"/>
        </w:rPr>
        <w:t xml:space="preserve"> </w:t>
      </w:r>
      <w:r w:rsidR="0048035F">
        <w:rPr>
          <w:sz w:val="20"/>
          <w:szCs w:val="20"/>
          <w:lang w:val="es-CL"/>
        </w:rPr>
        <w:t xml:space="preserve">son </w:t>
      </w:r>
      <w:r w:rsidR="00E362ED" w:rsidRPr="00E362ED">
        <w:rPr>
          <w:sz w:val="20"/>
          <w:szCs w:val="20"/>
          <w:lang w:val="es-CL"/>
        </w:rPr>
        <w:t xml:space="preserve">las </w:t>
      </w:r>
      <w:r w:rsidR="00A96F9D" w:rsidRPr="00E362ED">
        <w:rPr>
          <w:sz w:val="20"/>
          <w:szCs w:val="20"/>
          <w:lang w:val="es-CL"/>
        </w:rPr>
        <w:t>sensaciones que</w:t>
      </w:r>
      <w:r w:rsidR="00E362ED" w:rsidRPr="00E362ED">
        <w:rPr>
          <w:sz w:val="20"/>
          <w:szCs w:val="20"/>
          <w:lang w:val="es-CL"/>
        </w:rPr>
        <w:t xml:space="preserve"> causa la experiencia gamificada en el participante. </w:t>
      </w:r>
      <w:r w:rsidR="00A96F9D">
        <w:rPr>
          <w:sz w:val="20"/>
          <w:szCs w:val="20"/>
          <w:lang w:val="es-CL"/>
        </w:rPr>
        <w:t>É</w:t>
      </w:r>
      <w:r w:rsidR="00A96F9D" w:rsidRPr="00E362ED">
        <w:rPr>
          <w:sz w:val="20"/>
          <w:szCs w:val="20"/>
          <w:lang w:val="es-CL"/>
        </w:rPr>
        <w:t xml:space="preserve">stas son producto </w:t>
      </w:r>
      <w:r w:rsidR="009B2C93" w:rsidRPr="00E362ED">
        <w:rPr>
          <w:sz w:val="20"/>
          <w:szCs w:val="20"/>
          <w:lang w:val="es-CL"/>
        </w:rPr>
        <w:t xml:space="preserve">de cómo sigue </w:t>
      </w:r>
      <w:r w:rsidR="0019274F" w:rsidRPr="00E362ED">
        <w:rPr>
          <w:sz w:val="20"/>
          <w:szCs w:val="20"/>
          <w:lang w:val="es-CL"/>
        </w:rPr>
        <w:t xml:space="preserve">el jugador </w:t>
      </w:r>
      <w:r w:rsidR="003A4DCE" w:rsidRPr="00E362ED">
        <w:rPr>
          <w:sz w:val="20"/>
          <w:szCs w:val="20"/>
          <w:lang w:val="es-CL"/>
        </w:rPr>
        <w:t>las mecánicas</w:t>
      </w:r>
      <w:r w:rsidR="00E362ED" w:rsidRPr="00E362ED">
        <w:rPr>
          <w:sz w:val="20"/>
          <w:szCs w:val="20"/>
          <w:lang w:val="es-CL"/>
        </w:rPr>
        <w:t xml:space="preserve"> de</w:t>
      </w:r>
      <w:r>
        <w:rPr>
          <w:sz w:val="20"/>
          <w:szCs w:val="20"/>
          <w:lang w:val="es-CL"/>
        </w:rPr>
        <w:t xml:space="preserve"> </w:t>
      </w:r>
      <w:r w:rsidR="00E362ED" w:rsidRPr="00E362ED">
        <w:rPr>
          <w:sz w:val="20"/>
          <w:szCs w:val="20"/>
          <w:lang w:val="es-CL"/>
        </w:rPr>
        <w:t>juego</w:t>
      </w:r>
      <w:r>
        <w:rPr>
          <w:sz w:val="20"/>
          <w:szCs w:val="20"/>
          <w:lang w:val="es-CL"/>
        </w:rPr>
        <w:t xml:space="preserve"> </w:t>
      </w:r>
      <w:r w:rsidR="00E362ED" w:rsidRPr="00E362ED">
        <w:rPr>
          <w:sz w:val="20"/>
          <w:szCs w:val="20"/>
          <w:lang w:val="es-CL"/>
        </w:rPr>
        <w:t>y</w:t>
      </w:r>
      <w:r>
        <w:rPr>
          <w:sz w:val="20"/>
          <w:szCs w:val="20"/>
          <w:lang w:val="es-CL"/>
        </w:rPr>
        <w:t xml:space="preserve"> </w:t>
      </w:r>
      <w:r w:rsidR="00E362ED" w:rsidRPr="00E362ED">
        <w:rPr>
          <w:sz w:val="20"/>
          <w:szCs w:val="20"/>
          <w:lang w:val="es-CL"/>
        </w:rPr>
        <w:t>las</w:t>
      </w:r>
      <w:r>
        <w:rPr>
          <w:sz w:val="20"/>
          <w:szCs w:val="20"/>
          <w:lang w:val="es-CL"/>
        </w:rPr>
        <w:t xml:space="preserve"> </w:t>
      </w:r>
      <w:r w:rsidR="00E362ED" w:rsidRPr="00E362ED">
        <w:rPr>
          <w:sz w:val="20"/>
          <w:szCs w:val="20"/>
          <w:lang w:val="es-CL"/>
        </w:rPr>
        <w:t>din</w:t>
      </w:r>
      <w:r w:rsidR="00C528D0">
        <w:rPr>
          <w:sz w:val="20"/>
          <w:szCs w:val="20"/>
          <w:lang w:val="es-CL"/>
        </w:rPr>
        <w:t>á</w:t>
      </w:r>
      <w:r w:rsidR="00E362ED" w:rsidRPr="00E362ED">
        <w:rPr>
          <w:sz w:val="20"/>
          <w:szCs w:val="20"/>
          <w:lang w:val="es-CL"/>
        </w:rPr>
        <w:t>micas</w:t>
      </w:r>
      <w:r>
        <w:rPr>
          <w:sz w:val="20"/>
          <w:szCs w:val="20"/>
          <w:lang w:val="es-CL"/>
        </w:rPr>
        <w:t xml:space="preserve"> </w:t>
      </w:r>
      <w:r w:rsidR="00E362ED" w:rsidRPr="00E362ED">
        <w:rPr>
          <w:sz w:val="20"/>
          <w:szCs w:val="20"/>
          <w:lang w:val="es-CL"/>
        </w:rPr>
        <w:t>que</w:t>
      </w:r>
      <w:r>
        <w:rPr>
          <w:sz w:val="20"/>
          <w:szCs w:val="20"/>
          <w:lang w:val="es-CL"/>
        </w:rPr>
        <w:t xml:space="preserve"> </w:t>
      </w:r>
      <w:r w:rsidR="00E362ED" w:rsidRPr="00E362ED">
        <w:rPr>
          <w:sz w:val="20"/>
          <w:szCs w:val="20"/>
          <w:lang w:val="es-CL"/>
        </w:rPr>
        <w:t xml:space="preserve">se generan. Estas emociones buscan ser interesantes y atractivas para el usuario no solo de modo </w:t>
      </w:r>
      <w:r w:rsidR="001B41C2" w:rsidRPr="00E362ED">
        <w:rPr>
          <w:sz w:val="20"/>
          <w:szCs w:val="20"/>
          <w:lang w:val="es-CL"/>
        </w:rPr>
        <w:t>pragmático</w:t>
      </w:r>
      <w:r w:rsidR="00E362ED" w:rsidRPr="00E362ED">
        <w:rPr>
          <w:sz w:val="20"/>
          <w:szCs w:val="20"/>
          <w:lang w:val="es-CL"/>
        </w:rPr>
        <w:t xml:space="preserve"> sino tambi</w:t>
      </w:r>
      <w:r w:rsidR="00E812CE">
        <w:rPr>
          <w:sz w:val="20"/>
          <w:szCs w:val="20"/>
          <w:lang w:val="es-CL"/>
        </w:rPr>
        <w:t>é</w:t>
      </w:r>
      <w:r w:rsidR="00E362ED" w:rsidRPr="00E362ED">
        <w:rPr>
          <w:sz w:val="20"/>
          <w:szCs w:val="20"/>
          <w:lang w:val="es-CL"/>
        </w:rPr>
        <w:t>n a un nivel emocional [</w:t>
      </w:r>
      <w:r w:rsidR="00F90FD1">
        <w:rPr>
          <w:sz w:val="20"/>
          <w:szCs w:val="20"/>
          <w:lang w:val="es-CL"/>
        </w:rPr>
        <w:t>4</w:t>
      </w:r>
      <w:r w:rsidR="00D8551A">
        <w:rPr>
          <w:sz w:val="20"/>
          <w:szCs w:val="20"/>
          <w:lang w:val="es-CL"/>
        </w:rPr>
        <w:t xml:space="preserve">, </w:t>
      </w:r>
      <w:r w:rsidR="00F90FD1">
        <w:rPr>
          <w:sz w:val="20"/>
          <w:szCs w:val="20"/>
          <w:lang w:val="es-CL"/>
        </w:rPr>
        <w:t>5</w:t>
      </w:r>
      <w:r w:rsidR="00D8551A">
        <w:rPr>
          <w:sz w:val="20"/>
          <w:szCs w:val="20"/>
          <w:lang w:val="es-CL"/>
        </w:rPr>
        <w:t xml:space="preserve">, </w:t>
      </w:r>
      <w:r w:rsidR="00F90FD1">
        <w:rPr>
          <w:sz w:val="20"/>
          <w:szCs w:val="20"/>
          <w:lang w:val="es-CL"/>
        </w:rPr>
        <w:t>6</w:t>
      </w:r>
      <w:r w:rsidR="00E362ED" w:rsidRPr="00E362ED">
        <w:rPr>
          <w:sz w:val="20"/>
          <w:szCs w:val="20"/>
          <w:lang w:val="es-CL"/>
        </w:rPr>
        <w:t>].</w:t>
      </w:r>
    </w:p>
    <w:p w14:paraId="54640E85" w14:textId="3C7E81B3" w:rsidR="00966770" w:rsidRPr="00966770" w:rsidRDefault="00D25093" w:rsidP="00966770">
      <w:pPr>
        <w:pStyle w:val="Textoindependiente"/>
        <w:spacing w:before="142" w:line="252" w:lineRule="auto"/>
        <w:ind w:right="78"/>
        <w:jc w:val="both"/>
        <w:rPr>
          <w:sz w:val="20"/>
          <w:szCs w:val="20"/>
          <w:lang w:val="es-CL"/>
        </w:rPr>
      </w:pPr>
      <w:r>
        <w:rPr>
          <w:sz w:val="20"/>
          <w:szCs w:val="20"/>
          <w:lang w:val="es-CL"/>
        </w:rPr>
        <w:t xml:space="preserve">  </w:t>
      </w:r>
      <w:r w:rsidR="0091734A">
        <w:rPr>
          <w:sz w:val="20"/>
          <w:szCs w:val="20"/>
          <w:lang w:val="es-CL"/>
        </w:rPr>
        <w:t>Existen</w:t>
      </w:r>
      <w:r w:rsidR="000B6C55" w:rsidRPr="000B6C55">
        <w:rPr>
          <w:sz w:val="20"/>
          <w:szCs w:val="20"/>
          <w:lang w:val="es-CL"/>
        </w:rPr>
        <w:t xml:space="preserve"> </w:t>
      </w:r>
      <w:r w:rsidR="00966770" w:rsidRPr="00966770">
        <w:rPr>
          <w:sz w:val="20"/>
          <w:szCs w:val="20"/>
          <w:lang w:val="es-CL"/>
        </w:rPr>
        <w:t xml:space="preserve">cuatro tipos de sujetos que intervienen o que condicionan como transcurre la experiencia. Estos difieren en la forma en que </w:t>
      </w:r>
      <w:r w:rsidR="00A96F9D" w:rsidRPr="00966770">
        <w:rPr>
          <w:sz w:val="20"/>
          <w:szCs w:val="20"/>
          <w:lang w:val="es-CL"/>
        </w:rPr>
        <w:t>están</w:t>
      </w:r>
      <w:r w:rsidR="00966770" w:rsidRPr="00966770">
        <w:rPr>
          <w:sz w:val="20"/>
          <w:szCs w:val="20"/>
          <w:lang w:val="es-CL"/>
        </w:rPr>
        <w:t xml:space="preserve"> involucrados y su </w:t>
      </w:r>
      <w:r w:rsidR="00A96F9D" w:rsidRPr="00966770">
        <w:rPr>
          <w:sz w:val="20"/>
          <w:szCs w:val="20"/>
          <w:lang w:val="es-CL"/>
        </w:rPr>
        <w:t>participación</w:t>
      </w:r>
      <w:r w:rsidR="00966770" w:rsidRPr="00966770">
        <w:rPr>
          <w:sz w:val="20"/>
          <w:szCs w:val="20"/>
          <w:lang w:val="es-CL"/>
        </w:rPr>
        <w:t>.</w:t>
      </w:r>
      <w:r>
        <w:rPr>
          <w:sz w:val="20"/>
          <w:szCs w:val="20"/>
          <w:lang w:val="es-CL"/>
        </w:rPr>
        <w:t xml:space="preserve"> </w:t>
      </w:r>
      <w:r w:rsidR="00966770" w:rsidRPr="00966770">
        <w:rPr>
          <w:sz w:val="20"/>
          <w:szCs w:val="20"/>
          <w:lang w:val="es-CL"/>
        </w:rPr>
        <w:t xml:space="preserve">En primer lugar, los jugadores son aquellos que </w:t>
      </w:r>
      <w:r w:rsidR="00A96F9D" w:rsidRPr="00966770">
        <w:rPr>
          <w:sz w:val="20"/>
          <w:szCs w:val="20"/>
          <w:lang w:val="es-CL"/>
        </w:rPr>
        <w:t>están</w:t>
      </w:r>
      <w:r w:rsidR="00966770" w:rsidRPr="00966770">
        <w:rPr>
          <w:sz w:val="20"/>
          <w:szCs w:val="20"/>
          <w:lang w:val="es-CL"/>
        </w:rPr>
        <w:t xml:space="preserve"> incluidos en el proceso competitivo que </w:t>
      </w:r>
      <w:r w:rsidR="00A96F9D" w:rsidRPr="00966770">
        <w:rPr>
          <w:sz w:val="20"/>
          <w:szCs w:val="20"/>
          <w:lang w:val="es-CL"/>
        </w:rPr>
        <w:t xml:space="preserve">tiene </w:t>
      </w:r>
      <w:r w:rsidR="009B2C93" w:rsidRPr="00966770">
        <w:rPr>
          <w:sz w:val="20"/>
          <w:szCs w:val="20"/>
          <w:lang w:val="es-CL"/>
        </w:rPr>
        <w:t>lugar en la gamificación</w:t>
      </w:r>
      <w:r w:rsidR="00966770" w:rsidRPr="00966770">
        <w:rPr>
          <w:sz w:val="20"/>
          <w:szCs w:val="20"/>
          <w:lang w:val="es-CL"/>
        </w:rPr>
        <w:t>.</w:t>
      </w:r>
      <w:r w:rsidR="00DA5CF1">
        <w:rPr>
          <w:sz w:val="20"/>
          <w:szCs w:val="20"/>
          <w:lang w:val="es-CL"/>
        </w:rPr>
        <w:t xml:space="preserve"> </w:t>
      </w:r>
      <w:r w:rsidR="00A96F9D" w:rsidRPr="00966770">
        <w:rPr>
          <w:sz w:val="20"/>
          <w:szCs w:val="20"/>
          <w:lang w:val="es-CL"/>
        </w:rPr>
        <w:t xml:space="preserve">Por </w:t>
      </w:r>
      <w:r w:rsidR="009B2C93" w:rsidRPr="00966770">
        <w:rPr>
          <w:sz w:val="20"/>
          <w:szCs w:val="20"/>
          <w:lang w:val="es-CL"/>
        </w:rPr>
        <w:t xml:space="preserve">tanto, son los que verdaderamente </w:t>
      </w:r>
      <w:r w:rsidR="0019274F" w:rsidRPr="00966770">
        <w:rPr>
          <w:sz w:val="20"/>
          <w:szCs w:val="20"/>
          <w:lang w:val="es-CL"/>
        </w:rPr>
        <w:t xml:space="preserve">actúan en </w:t>
      </w:r>
      <w:r w:rsidR="003A4DCE" w:rsidRPr="00966770">
        <w:rPr>
          <w:sz w:val="20"/>
          <w:szCs w:val="20"/>
          <w:lang w:val="es-CL"/>
        </w:rPr>
        <w:t>el proceso</w:t>
      </w:r>
      <w:r w:rsidR="00966770" w:rsidRPr="00966770">
        <w:rPr>
          <w:sz w:val="20"/>
          <w:szCs w:val="20"/>
          <w:lang w:val="es-CL"/>
        </w:rPr>
        <w:t xml:space="preserve"> y </w:t>
      </w:r>
      <w:r w:rsidR="001B41C2" w:rsidRPr="00966770">
        <w:rPr>
          <w:sz w:val="20"/>
          <w:szCs w:val="20"/>
          <w:lang w:val="es-CL"/>
        </w:rPr>
        <w:t>están</w:t>
      </w:r>
      <w:r w:rsidR="00966770" w:rsidRPr="00966770">
        <w:rPr>
          <w:sz w:val="20"/>
          <w:szCs w:val="20"/>
          <w:lang w:val="es-CL"/>
        </w:rPr>
        <w:t xml:space="preserve"> inmersos en el mismo.</w:t>
      </w:r>
    </w:p>
    <w:p w14:paraId="1D8DF41D" w14:textId="5C71E346" w:rsidR="00966770" w:rsidRPr="00966770" w:rsidRDefault="00D25093" w:rsidP="00966770">
      <w:pPr>
        <w:pStyle w:val="Textoindependiente"/>
        <w:spacing w:before="142" w:line="252" w:lineRule="auto"/>
        <w:ind w:right="78"/>
        <w:jc w:val="both"/>
        <w:rPr>
          <w:sz w:val="20"/>
          <w:szCs w:val="20"/>
          <w:lang w:val="es-CL"/>
        </w:rPr>
      </w:pPr>
      <w:r>
        <w:rPr>
          <w:sz w:val="20"/>
          <w:szCs w:val="20"/>
          <w:lang w:val="es-CL"/>
        </w:rPr>
        <w:t xml:space="preserve">  </w:t>
      </w:r>
      <w:r w:rsidR="00966770" w:rsidRPr="00966770">
        <w:rPr>
          <w:sz w:val="20"/>
          <w:szCs w:val="20"/>
          <w:lang w:val="es-CL"/>
        </w:rPr>
        <w:t xml:space="preserve">Por otra parte, los </w:t>
      </w:r>
      <w:r w:rsidR="001B41C2" w:rsidRPr="00966770">
        <w:rPr>
          <w:sz w:val="20"/>
          <w:szCs w:val="20"/>
          <w:lang w:val="es-CL"/>
        </w:rPr>
        <w:t>diseñadores</w:t>
      </w:r>
      <w:r w:rsidR="00966770" w:rsidRPr="00966770">
        <w:rPr>
          <w:sz w:val="20"/>
          <w:szCs w:val="20"/>
          <w:lang w:val="es-CL"/>
        </w:rPr>
        <w:t xml:space="preserve"> son aquellos que toman las decisiones, que dan forma al proceso </w:t>
      </w:r>
      <w:r w:rsidR="00A96F9D" w:rsidRPr="00966770">
        <w:rPr>
          <w:sz w:val="20"/>
          <w:szCs w:val="20"/>
          <w:lang w:val="es-CL"/>
        </w:rPr>
        <w:t xml:space="preserve">de </w:t>
      </w:r>
      <w:r w:rsidR="009B2C93" w:rsidRPr="00966770">
        <w:rPr>
          <w:sz w:val="20"/>
          <w:szCs w:val="20"/>
          <w:lang w:val="es-CL"/>
        </w:rPr>
        <w:t xml:space="preserve">gamificación a través </w:t>
      </w:r>
      <w:r w:rsidR="0019274F" w:rsidRPr="00966770">
        <w:rPr>
          <w:sz w:val="20"/>
          <w:szCs w:val="20"/>
          <w:lang w:val="es-CL"/>
        </w:rPr>
        <w:t xml:space="preserve">de la </w:t>
      </w:r>
      <w:r w:rsidR="003A4DCE" w:rsidRPr="00966770">
        <w:rPr>
          <w:sz w:val="20"/>
          <w:szCs w:val="20"/>
          <w:lang w:val="es-CL"/>
        </w:rPr>
        <w:t>fijación de</w:t>
      </w:r>
      <w:r w:rsidR="00DA5CF1">
        <w:rPr>
          <w:sz w:val="20"/>
          <w:szCs w:val="20"/>
          <w:lang w:val="es-CL"/>
        </w:rPr>
        <w:t xml:space="preserve"> </w:t>
      </w:r>
      <w:r w:rsidR="00966770" w:rsidRPr="00966770">
        <w:rPr>
          <w:sz w:val="20"/>
          <w:szCs w:val="20"/>
          <w:lang w:val="es-CL"/>
        </w:rPr>
        <w:t>las</w:t>
      </w:r>
      <w:r w:rsidR="00DA5CF1">
        <w:rPr>
          <w:sz w:val="20"/>
          <w:szCs w:val="20"/>
          <w:lang w:val="es-CL"/>
        </w:rPr>
        <w:t xml:space="preserve"> </w:t>
      </w:r>
      <w:r w:rsidR="00A96F9D" w:rsidRPr="00966770">
        <w:rPr>
          <w:sz w:val="20"/>
          <w:szCs w:val="20"/>
          <w:lang w:val="es-CL"/>
        </w:rPr>
        <w:t>mecánicas</w:t>
      </w:r>
      <w:r w:rsidR="00DA5CF1">
        <w:rPr>
          <w:sz w:val="20"/>
          <w:szCs w:val="20"/>
          <w:lang w:val="es-CL"/>
        </w:rPr>
        <w:t xml:space="preserve"> </w:t>
      </w:r>
      <w:r w:rsidR="00966770" w:rsidRPr="00966770">
        <w:rPr>
          <w:sz w:val="20"/>
          <w:szCs w:val="20"/>
          <w:lang w:val="es-CL"/>
        </w:rPr>
        <w:t>que</w:t>
      </w:r>
      <w:r w:rsidR="00DA5CF1">
        <w:rPr>
          <w:sz w:val="20"/>
          <w:szCs w:val="20"/>
          <w:lang w:val="es-CL"/>
        </w:rPr>
        <w:t xml:space="preserve"> </w:t>
      </w:r>
      <w:r w:rsidR="00966770" w:rsidRPr="00966770">
        <w:rPr>
          <w:sz w:val="20"/>
          <w:szCs w:val="20"/>
          <w:lang w:val="es-CL"/>
        </w:rPr>
        <w:t>en</w:t>
      </w:r>
      <w:r w:rsidR="00DA5CF1">
        <w:rPr>
          <w:sz w:val="20"/>
          <w:szCs w:val="20"/>
          <w:lang w:val="es-CL"/>
        </w:rPr>
        <w:t xml:space="preserve"> </w:t>
      </w:r>
      <w:r w:rsidR="00966770" w:rsidRPr="00966770">
        <w:rPr>
          <w:sz w:val="20"/>
          <w:szCs w:val="20"/>
          <w:lang w:val="es-CL"/>
        </w:rPr>
        <w:t>segunda</w:t>
      </w:r>
      <w:r w:rsidR="00DA5CF1">
        <w:rPr>
          <w:sz w:val="20"/>
          <w:szCs w:val="20"/>
          <w:lang w:val="es-CL"/>
        </w:rPr>
        <w:t xml:space="preserve"> </w:t>
      </w:r>
      <w:r w:rsidR="00966770" w:rsidRPr="00966770">
        <w:rPr>
          <w:sz w:val="20"/>
          <w:szCs w:val="20"/>
          <w:lang w:val="es-CL"/>
        </w:rPr>
        <w:t>instancia</w:t>
      </w:r>
      <w:r w:rsidR="00DA5CF1">
        <w:rPr>
          <w:sz w:val="20"/>
          <w:szCs w:val="20"/>
          <w:lang w:val="es-CL"/>
        </w:rPr>
        <w:t xml:space="preserve"> </w:t>
      </w:r>
      <w:r w:rsidR="00966770" w:rsidRPr="00966770">
        <w:rPr>
          <w:sz w:val="20"/>
          <w:szCs w:val="20"/>
          <w:lang w:val="es-CL"/>
        </w:rPr>
        <w:t>van</w:t>
      </w:r>
      <w:r w:rsidR="00DA5CF1">
        <w:rPr>
          <w:sz w:val="20"/>
          <w:szCs w:val="20"/>
          <w:lang w:val="es-CL"/>
        </w:rPr>
        <w:t xml:space="preserve"> </w:t>
      </w:r>
      <w:r w:rsidR="00966770" w:rsidRPr="00966770">
        <w:rPr>
          <w:sz w:val="20"/>
          <w:szCs w:val="20"/>
          <w:lang w:val="es-CL"/>
        </w:rPr>
        <w:t>a</w:t>
      </w:r>
      <w:r w:rsidR="00DA5CF1">
        <w:rPr>
          <w:sz w:val="20"/>
          <w:szCs w:val="20"/>
          <w:lang w:val="es-CL"/>
        </w:rPr>
        <w:t xml:space="preserve"> </w:t>
      </w:r>
      <w:r w:rsidR="00966770" w:rsidRPr="00966770">
        <w:rPr>
          <w:sz w:val="20"/>
          <w:szCs w:val="20"/>
          <w:lang w:val="es-CL"/>
        </w:rPr>
        <w:t xml:space="preserve">condicionar tanto las </w:t>
      </w:r>
      <w:r w:rsidR="00A96F9D" w:rsidRPr="00966770">
        <w:rPr>
          <w:sz w:val="20"/>
          <w:szCs w:val="20"/>
          <w:lang w:val="es-CL"/>
        </w:rPr>
        <w:t>dinámicas</w:t>
      </w:r>
      <w:r w:rsidR="00966770" w:rsidRPr="00966770">
        <w:rPr>
          <w:sz w:val="20"/>
          <w:szCs w:val="20"/>
          <w:lang w:val="es-CL"/>
        </w:rPr>
        <w:t xml:space="preserve"> como las emociones ocasionadas por la experiencia. Estos deben entender los principios MDE para intentar que se llegue a los resultados </w:t>
      </w:r>
      <w:r w:rsidR="00A96F9D" w:rsidRPr="00966770">
        <w:rPr>
          <w:sz w:val="20"/>
          <w:szCs w:val="20"/>
          <w:lang w:val="es-CL"/>
        </w:rPr>
        <w:t>óptimos</w:t>
      </w:r>
      <w:r w:rsidR="00966770" w:rsidRPr="00966770">
        <w:rPr>
          <w:sz w:val="20"/>
          <w:szCs w:val="20"/>
          <w:lang w:val="es-CL"/>
        </w:rPr>
        <w:t xml:space="preserve"> y buscados.</w:t>
      </w:r>
    </w:p>
    <w:p w14:paraId="00D19DCC" w14:textId="0A711524" w:rsidR="00966770" w:rsidRPr="00966770" w:rsidRDefault="00DA5CF1" w:rsidP="00966770">
      <w:pPr>
        <w:pStyle w:val="Textoindependiente"/>
        <w:spacing w:before="142" w:line="252" w:lineRule="auto"/>
        <w:ind w:right="78"/>
        <w:jc w:val="both"/>
        <w:rPr>
          <w:sz w:val="20"/>
          <w:szCs w:val="20"/>
          <w:lang w:val="es-CL"/>
        </w:rPr>
      </w:pPr>
      <w:r>
        <w:rPr>
          <w:sz w:val="20"/>
          <w:szCs w:val="20"/>
          <w:lang w:val="es-CL"/>
        </w:rPr>
        <w:t xml:space="preserve">  </w:t>
      </w:r>
      <w:r w:rsidR="00966770" w:rsidRPr="00966770">
        <w:rPr>
          <w:sz w:val="20"/>
          <w:szCs w:val="20"/>
          <w:lang w:val="es-CL"/>
        </w:rPr>
        <w:t>La actividad de los dise</w:t>
      </w:r>
      <w:r w:rsidR="001B41C2">
        <w:rPr>
          <w:sz w:val="20"/>
          <w:szCs w:val="20"/>
          <w:lang w:val="es-CL"/>
        </w:rPr>
        <w:t>ñ</w:t>
      </w:r>
      <w:r w:rsidR="00966770" w:rsidRPr="00966770">
        <w:rPr>
          <w:sz w:val="20"/>
          <w:szCs w:val="20"/>
          <w:lang w:val="es-CL"/>
        </w:rPr>
        <w:t xml:space="preserve">adores se ve muy acentuada a lo largo del desarrollo de la plataforma de </w:t>
      </w:r>
      <w:r w:rsidR="00A96F9D" w:rsidRPr="00966770">
        <w:rPr>
          <w:sz w:val="20"/>
          <w:szCs w:val="20"/>
          <w:lang w:val="es-CL"/>
        </w:rPr>
        <w:t>gamificación</w:t>
      </w:r>
      <w:r w:rsidR="00966770" w:rsidRPr="00966770">
        <w:rPr>
          <w:sz w:val="20"/>
          <w:szCs w:val="20"/>
          <w:lang w:val="es-CL"/>
        </w:rPr>
        <w:t xml:space="preserve"> o de las actividades llevadas a cabo, aunque una vez </w:t>
      </w:r>
      <w:r w:rsidR="00A96F9D" w:rsidRPr="00966770">
        <w:rPr>
          <w:sz w:val="20"/>
          <w:szCs w:val="20"/>
          <w:lang w:val="es-CL"/>
        </w:rPr>
        <w:t>está</w:t>
      </w:r>
      <w:r w:rsidR="00966770" w:rsidRPr="00966770">
        <w:rPr>
          <w:sz w:val="20"/>
          <w:szCs w:val="20"/>
          <w:lang w:val="es-CL"/>
        </w:rPr>
        <w:t xml:space="preserve"> hecho el dise</w:t>
      </w:r>
      <w:r w:rsidR="001B41C2">
        <w:rPr>
          <w:sz w:val="20"/>
          <w:szCs w:val="20"/>
          <w:lang w:val="es-CL"/>
        </w:rPr>
        <w:t>ñ</w:t>
      </w:r>
      <w:r w:rsidR="00966770" w:rsidRPr="00966770">
        <w:rPr>
          <w:sz w:val="20"/>
          <w:szCs w:val="20"/>
          <w:lang w:val="es-CL"/>
        </w:rPr>
        <w:t>o, su</w:t>
      </w:r>
      <w:r w:rsidR="009574C5">
        <w:rPr>
          <w:sz w:val="20"/>
          <w:szCs w:val="20"/>
          <w:lang w:val="es-CL"/>
        </w:rPr>
        <w:t xml:space="preserve"> </w:t>
      </w:r>
      <w:r w:rsidR="00966770" w:rsidRPr="00966770">
        <w:rPr>
          <w:sz w:val="20"/>
          <w:szCs w:val="20"/>
          <w:lang w:val="es-CL"/>
        </w:rPr>
        <w:t xml:space="preserve">trabajo pasa a un aspecto </w:t>
      </w:r>
      <w:r w:rsidR="00A96F9D" w:rsidRPr="00966770">
        <w:rPr>
          <w:sz w:val="20"/>
          <w:szCs w:val="20"/>
          <w:lang w:val="es-CL"/>
        </w:rPr>
        <w:t>más</w:t>
      </w:r>
      <w:r w:rsidR="00966770" w:rsidRPr="00966770">
        <w:rPr>
          <w:sz w:val="20"/>
          <w:szCs w:val="20"/>
          <w:lang w:val="es-CL"/>
        </w:rPr>
        <w:t xml:space="preserve"> pasivo, de comprobar que se ha conseguido lo que se buscaba.</w:t>
      </w:r>
    </w:p>
    <w:p w14:paraId="6D12939F" w14:textId="60ED4B5D" w:rsidR="00966770" w:rsidRPr="00966770" w:rsidRDefault="00DA5CF1" w:rsidP="00966770">
      <w:pPr>
        <w:pStyle w:val="Textoindependiente"/>
        <w:spacing w:before="142" w:line="252" w:lineRule="auto"/>
        <w:ind w:right="78"/>
        <w:jc w:val="both"/>
        <w:rPr>
          <w:sz w:val="20"/>
          <w:szCs w:val="20"/>
          <w:lang w:val="es-CL"/>
        </w:rPr>
      </w:pPr>
      <w:r>
        <w:rPr>
          <w:sz w:val="20"/>
          <w:szCs w:val="20"/>
          <w:lang w:val="es-CL"/>
        </w:rPr>
        <w:t xml:space="preserve">  </w:t>
      </w:r>
      <w:r w:rsidR="00966770" w:rsidRPr="00966770">
        <w:rPr>
          <w:sz w:val="20"/>
          <w:szCs w:val="20"/>
          <w:lang w:val="es-CL"/>
        </w:rPr>
        <w:t xml:space="preserve">Los espectadores son las personas que no compiten directamente, pero influencian el desarrollo de la experiencia a </w:t>
      </w:r>
      <w:r w:rsidR="00A96F9D" w:rsidRPr="00966770">
        <w:rPr>
          <w:sz w:val="20"/>
          <w:szCs w:val="20"/>
          <w:lang w:val="es-CL"/>
        </w:rPr>
        <w:t>través</w:t>
      </w:r>
      <w:r w:rsidR="00966770" w:rsidRPr="00966770">
        <w:rPr>
          <w:sz w:val="20"/>
          <w:szCs w:val="20"/>
          <w:lang w:val="es-CL"/>
        </w:rPr>
        <w:t xml:space="preserve"> de su presencia. Por consiguiente, son parte de la </w:t>
      </w:r>
      <w:r w:rsidR="00A96F9D" w:rsidRPr="00966770">
        <w:rPr>
          <w:sz w:val="20"/>
          <w:szCs w:val="20"/>
          <w:lang w:val="es-CL"/>
        </w:rPr>
        <w:t>gamificación</w:t>
      </w:r>
      <w:r w:rsidR="00966770" w:rsidRPr="00966770">
        <w:rPr>
          <w:sz w:val="20"/>
          <w:szCs w:val="20"/>
          <w:lang w:val="es-CL"/>
        </w:rPr>
        <w:t xml:space="preserve"> y </w:t>
      </w:r>
      <w:r w:rsidR="00A96F9D" w:rsidRPr="00966770">
        <w:rPr>
          <w:sz w:val="20"/>
          <w:szCs w:val="20"/>
          <w:lang w:val="es-CL"/>
        </w:rPr>
        <w:t>están</w:t>
      </w:r>
      <w:r w:rsidR="00966770" w:rsidRPr="00966770">
        <w:rPr>
          <w:sz w:val="20"/>
          <w:szCs w:val="20"/>
          <w:lang w:val="es-CL"/>
        </w:rPr>
        <w:t xml:space="preserve"> inmersos en el proceso.</w:t>
      </w:r>
      <w:r w:rsidR="002A5CA6">
        <w:rPr>
          <w:sz w:val="20"/>
          <w:szCs w:val="20"/>
          <w:lang w:val="es-CL"/>
        </w:rPr>
        <w:t xml:space="preserve"> </w:t>
      </w:r>
      <w:r w:rsidR="00966770" w:rsidRPr="00966770">
        <w:rPr>
          <w:sz w:val="20"/>
          <w:szCs w:val="20"/>
          <w:lang w:val="es-CL"/>
        </w:rPr>
        <w:t xml:space="preserve">Ejemplo de estos </w:t>
      </w:r>
      <w:r w:rsidR="00A96F9D" w:rsidRPr="00966770">
        <w:rPr>
          <w:sz w:val="20"/>
          <w:szCs w:val="20"/>
          <w:lang w:val="es-CL"/>
        </w:rPr>
        <w:t>ser</w:t>
      </w:r>
      <w:r w:rsidR="00A96F9D">
        <w:rPr>
          <w:sz w:val="20"/>
          <w:szCs w:val="20"/>
          <w:lang w:val="es-CL"/>
        </w:rPr>
        <w:t>í</w:t>
      </w:r>
      <w:r w:rsidR="00A96F9D" w:rsidRPr="00966770">
        <w:rPr>
          <w:sz w:val="20"/>
          <w:szCs w:val="20"/>
          <w:lang w:val="es-CL"/>
        </w:rPr>
        <w:t>an</w:t>
      </w:r>
      <w:r w:rsidR="00966770" w:rsidRPr="00966770">
        <w:rPr>
          <w:sz w:val="20"/>
          <w:szCs w:val="20"/>
          <w:lang w:val="es-CL"/>
        </w:rPr>
        <w:t xml:space="preserve"> los profesores encargados de implementar la experiencia. Se encargan de ostentar el rol de supervisor, de cierta autoridad y hacen que el desarrollo sea lo </w:t>
      </w:r>
      <w:r w:rsidR="00A96F9D" w:rsidRPr="00966770">
        <w:rPr>
          <w:sz w:val="20"/>
          <w:szCs w:val="20"/>
          <w:lang w:val="es-CL"/>
        </w:rPr>
        <w:t>más</w:t>
      </w:r>
      <w:r w:rsidR="00966770" w:rsidRPr="00966770">
        <w:rPr>
          <w:sz w:val="20"/>
          <w:szCs w:val="20"/>
          <w:lang w:val="es-CL"/>
        </w:rPr>
        <w:t xml:space="preserve"> </w:t>
      </w:r>
      <w:r w:rsidR="009B2C93" w:rsidRPr="00966770">
        <w:rPr>
          <w:sz w:val="20"/>
          <w:szCs w:val="20"/>
          <w:lang w:val="es-CL"/>
        </w:rPr>
        <w:t>fructífero</w:t>
      </w:r>
      <w:r w:rsidR="00966770" w:rsidRPr="00966770">
        <w:rPr>
          <w:sz w:val="20"/>
          <w:szCs w:val="20"/>
          <w:lang w:val="es-CL"/>
        </w:rPr>
        <w:t xml:space="preserve"> posible para el aprendizaje.</w:t>
      </w:r>
    </w:p>
    <w:p w14:paraId="7CB632E7" w14:textId="2F44BE33" w:rsidR="00966770" w:rsidRPr="00966770" w:rsidRDefault="00DA5CF1" w:rsidP="00966770">
      <w:pPr>
        <w:pStyle w:val="Textoindependiente"/>
        <w:spacing w:before="142" w:line="252" w:lineRule="auto"/>
        <w:ind w:right="78"/>
        <w:jc w:val="both"/>
        <w:rPr>
          <w:sz w:val="20"/>
          <w:szCs w:val="20"/>
          <w:lang w:val="es-CL"/>
        </w:rPr>
      </w:pPr>
      <w:r>
        <w:rPr>
          <w:sz w:val="20"/>
          <w:szCs w:val="20"/>
          <w:lang w:val="es-CL"/>
        </w:rPr>
        <w:t xml:space="preserve">  </w:t>
      </w:r>
      <w:r w:rsidR="00966770" w:rsidRPr="00966770">
        <w:rPr>
          <w:sz w:val="20"/>
          <w:szCs w:val="20"/>
          <w:lang w:val="es-CL"/>
        </w:rPr>
        <w:t xml:space="preserve">En cambio, los observadores tienen un rol </w:t>
      </w:r>
      <w:r w:rsidR="00A96F9D" w:rsidRPr="00966770">
        <w:rPr>
          <w:sz w:val="20"/>
          <w:szCs w:val="20"/>
          <w:lang w:val="es-CL"/>
        </w:rPr>
        <w:t>más</w:t>
      </w:r>
      <w:r w:rsidR="00966770" w:rsidRPr="00966770">
        <w:rPr>
          <w:sz w:val="20"/>
          <w:szCs w:val="20"/>
          <w:lang w:val="es-CL"/>
        </w:rPr>
        <w:t xml:space="preserve"> externo. Se encargan de observar lo que ocurre </w:t>
      </w:r>
      <w:r w:rsidR="00A96F9D" w:rsidRPr="00966770">
        <w:rPr>
          <w:sz w:val="20"/>
          <w:szCs w:val="20"/>
          <w:lang w:val="es-CL"/>
        </w:rPr>
        <w:t xml:space="preserve">durante </w:t>
      </w:r>
      <w:r w:rsidR="009B2C93" w:rsidRPr="00966770">
        <w:rPr>
          <w:sz w:val="20"/>
          <w:szCs w:val="20"/>
          <w:lang w:val="es-CL"/>
        </w:rPr>
        <w:t xml:space="preserve">la experiencia, pero </w:t>
      </w:r>
      <w:r w:rsidR="0019274F" w:rsidRPr="00966770">
        <w:rPr>
          <w:sz w:val="20"/>
          <w:szCs w:val="20"/>
          <w:lang w:val="es-CL"/>
        </w:rPr>
        <w:t xml:space="preserve">sin influir </w:t>
      </w:r>
      <w:r w:rsidR="003A4DCE" w:rsidRPr="00966770">
        <w:rPr>
          <w:sz w:val="20"/>
          <w:szCs w:val="20"/>
          <w:lang w:val="es-CL"/>
        </w:rPr>
        <w:t xml:space="preserve">en </w:t>
      </w:r>
      <w:r w:rsidR="00D25093">
        <w:rPr>
          <w:sz w:val="20"/>
          <w:szCs w:val="20"/>
          <w:lang w:val="es-CL"/>
        </w:rPr>
        <w:t>ésta</w:t>
      </w:r>
      <w:r w:rsidR="00966770" w:rsidRPr="00966770">
        <w:rPr>
          <w:sz w:val="20"/>
          <w:szCs w:val="20"/>
          <w:lang w:val="es-CL"/>
        </w:rPr>
        <w:t>.</w:t>
      </w:r>
      <w:r w:rsidR="00D25093">
        <w:rPr>
          <w:sz w:val="20"/>
          <w:szCs w:val="20"/>
          <w:lang w:val="es-CL"/>
        </w:rPr>
        <w:t xml:space="preserve"> </w:t>
      </w:r>
      <w:r w:rsidR="009B2C93">
        <w:rPr>
          <w:sz w:val="20"/>
          <w:szCs w:val="20"/>
          <w:lang w:val="es-CL"/>
        </w:rPr>
        <w:t>S</w:t>
      </w:r>
      <w:r w:rsidR="009B2C93" w:rsidRPr="00966770">
        <w:rPr>
          <w:sz w:val="20"/>
          <w:szCs w:val="20"/>
          <w:lang w:val="es-CL"/>
        </w:rPr>
        <w:t>ituándose</w:t>
      </w:r>
      <w:r w:rsidR="00A96F9D" w:rsidRPr="00966770">
        <w:rPr>
          <w:sz w:val="20"/>
          <w:szCs w:val="20"/>
          <w:lang w:val="es-CL"/>
        </w:rPr>
        <w:t xml:space="preserve"> </w:t>
      </w:r>
      <w:r w:rsidR="009B2C93" w:rsidRPr="00966770">
        <w:rPr>
          <w:sz w:val="20"/>
          <w:szCs w:val="20"/>
          <w:lang w:val="es-CL"/>
        </w:rPr>
        <w:t xml:space="preserve">en un ejercicio </w:t>
      </w:r>
      <w:r w:rsidR="0019274F" w:rsidRPr="00966770">
        <w:rPr>
          <w:sz w:val="20"/>
          <w:szCs w:val="20"/>
          <w:lang w:val="es-CL"/>
        </w:rPr>
        <w:t>de gamificación</w:t>
      </w:r>
      <w:r w:rsidR="00966770" w:rsidRPr="00966770">
        <w:rPr>
          <w:sz w:val="20"/>
          <w:szCs w:val="20"/>
          <w:lang w:val="es-CL"/>
        </w:rPr>
        <w:t xml:space="preserve"> implementado en el aula, un observador </w:t>
      </w:r>
      <w:r w:rsidR="009B2C93" w:rsidRPr="00966770">
        <w:rPr>
          <w:sz w:val="20"/>
          <w:szCs w:val="20"/>
          <w:lang w:val="es-CL"/>
        </w:rPr>
        <w:t>podría</w:t>
      </w:r>
      <w:r w:rsidR="00966770" w:rsidRPr="00966770">
        <w:rPr>
          <w:sz w:val="20"/>
          <w:szCs w:val="20"/>
          <w:lang w:val="es-CL"/>
        </w:rPr>
        <w:t xml:space="preserve"> ser un profesor que no se encarga de impartir las clases a los alumnos y no </w:t>
      </w:r>
      <w:r w:rsidR="00A96F9D" w:rsidRPr="00966770">
        <w:rPr>
          <w:sz w:val="20"/>
          <w:szCs w:val="20"/>
          <w:lang w:val="es-CL"/>
        </w:rPr>
        <w:t>está</w:t>
      </w:r>
      <w:r w:rsidR="00966770" w:rsidRPr="00966770">
        <w:rPr>
          <w:sz w:val="20"/>
          <w:szCs w:val="20"/>
          <w:lang w:val="es-CL"/>
        </w:rPr>
        <w:t xml:space="preserve"> presente durante las actividades pero que posteriormente se encarga de observar los resultados y calificar a los alumnos en </w:t>
      </w:r>
      <w:r w:rsidR="009B2C93" w:rsidRPr="00966770">
        <w:rPr>
          <w:sz w:val="20"/>
          <w:szCs w:val="20"/>
          <w:lang w:val="es-CL"/>
        </w:rPr>
        <w:t>función</w:t>
      </w:r>
      <w:r w:rsidR="00966770" w:rsidRPr="00966770">
        <w:rPr>
          <w:sz w:val="20"/>
          <w:szCs w:val="20"/>
          <w:lang w:val="es-CL"/>
        </w:rPr>
        <w:t xml:space="preserve"> de los mimos, </w:t>
      </w:r>
      <w:r w:rsidR="009B2C93" w:rsidRPr="00966770">
        <w:rPr>
          <w:sz w:val="20"/>
          <w:szCs w:val="20"/>
          <w:lang w:val="es-CL"/>
        </w:rPr>
        <w:t>así</w:t>
      </w:r>
      <w:r w:rsidR="00966770" w:rsidRPr="00966770">
        <w:rPr>
          <w:sz w:val="20"/>
          <w:szCs w:val="20"/>
          <w:lang w:val="es-CL"/>
        </w:rPr>
        <w:t xml:space="preserve"> como de concluir si el proceso ha conseguido lo que se buscaba o no.</w:t>
      </w:r>
    </w:p>
    <w:p w14:paraId="777A6297" w14:textId="2A0757D1" w:rsidR="00C455CF" w:rsidRDefault="00D25093" w:rsidP="00966770">
      <w:pPr>
        <w:pStyle w:val="Textoindependiente"/>
        <w:spacing w:before="142" w:line="252" w:lineRule="auto"/>
        <w:ind w:right="78"/>
        <w:jc w:val="both"/>
        <w:rPr>
          <w:sz w:val="20"/>
          <w:szCs w:val="20"/>
          <w:lang w:val="es-CL"/>
        </w:rPr>
      </w:pPr>
      <w:r>
        <w:rPr>
          <w:sz w:val="20"/>
          <w:szCs w:val="20"/>
          <w:lang w:val="es-CL"/>
        </w:rPr>
        <w:lastRenderedPageBreak/>
        <w:t xml:space="preserve">  </w:t>
      </w:r>
      <w:r w:rsidR="00966770" w:rsidRPr="00966770">
        <w:rPr>
          <w:sz w:val="20"/>
          <w:szCs w:val="20"/>
          <w:lang w:val="es-CL"/>
        </w:rPr>
        <w:t>Es conveniente a</w:t>
      </w:r>
      <w:r w:rsidR="001B41C2">
        <w:rPr>
          <w:sz w:val="20"/>
          <w:szCs w:val="20"/>
          <w:lang w:val="es-CL"/>
        </w:rPr>
        <w:t>ñ</w:t>
      </w:r>
      <w:r w:rsidR="00966770" w:rsidRPr="00966770">
        <w:rPr>
          <w:sz w:val="20"/>
          <w:szCs w:val="20"/>
          <w:lang w:val="es-CL"/>
        </w:rPr>
        <w:t xml:space="preserve">adir que los sujetos pueden variar el rol que desarrollan durante el proceso a </w:t>
      </w:r>
      <w:r w:rsidR="001B41C2" w:rsidRPr="00966770">
        <w:rPr>
          <w:sz w:val="20"/>
          <w:szCs w:val="20"/>
          <w:lang w:val="es-CL"/>
        </w:rPr>
        <w:t>través</w:t>
      </w:r>
      <w:r w:rsidR="00966770" w:rsidRPr="00966770">
        <w:rPr>
          <w:sz w:val="20"/>
          <w:szCs w:val="20"/>
          <w:lang w:val="es-CL"/>
        </w:rPr>
        <w:t xml:space="preserve"> de su actitud. Cuanto </w:t>
      </w:r>
      <w:r w:rsidR="00A96F9D" w:rsidRPr="00966770">
        <w:rPr>
          <w:sz w:val="20"/>
          <w:szCs w:val="20"/>
          <w:lang w:val="es-CL"/>
        </w:rPr>
        <w:t>más</w:t>
      </w:r>
      <w:r w:rsidR="00966770" w:rsidRPr="00966770">
        <w:rPr>
          <w:sz w:val="20"/>
          <w:szCs w:val="20"/>
          <w:lang w:val="es-CL"/>
        </w:rPr>
        <w:t xml:space="preserve"> implicado este un jugador </w:t>
      </w:r>
      <w:r w:rsidR="001B41C2" w:rsidRPr="00966770">
        <w:rPr>
          <w:sz w:val="20"/>
          <w:szCs w:val="20"/>
          <w:lang w:val="es-CL"/>
        </w:rPr>
        <w:t>será</w:t>
      </w:r>
      <w:r w:rsidR="00966770" w:rsidRPr="00966770">
        <w:rPr>
          <w:sz w:val="20"/>
          <w:szCs w:val="20"/>
          <w:lang w:val="es-CL"/>
        </w:rPr>
        <w:t xml:space="preserve"> </w:t>
      </w:r>
      <w:r w:rsidR="00A96F9D" w:rsidRPr="00966770">
        <w:rPr>
          <w:sz w:val="20"/>
          <w:szCs w:val="20"/>
          <w:lang w:val="es-CL"/>
        </w:rPr>
        <w:t>más</w:t>
      </w:r>
      <w:r w:rsidR="00966770" w:rsidRPr="00966770">
        <w:rPr>
          <w:sz w:val="20"/>
          <w:szCs w:val="20"/>
          <w:lang w:val="es-CL"/>
        </w:rPr>
        <w:t xml:space="preserve"> afectado por la experiencia y, por tanto, puede obtener un aprendizaje mucho </w:t>
      </w:r>
      <w:r w:rsidR="00A96F9D" w:rsidRPr="00966770">
        <w:rPr>
          <w:sz w:val="20"/>
          <w:szCs w:val="20"/>
          <w:lang w:val="es-CL"/>
        </w:rPr>
        <w:t>más</w:t>
      </w:r>
      <w:r w:rsidR="00966770" w:rsidRPr="00966770">
        <w:rPr>
          <w:sz w:val="20"/>
          <w:szCs w:val="20"/>
          <w:lang w:val="es-CL"/>
        </w:rPr>
        <w:t xml:space="preserve"> profundo. De la misma forma, un jugador que adopta una actitud pasiva puede llegar a un estado de observador en el que la experiencia </w:t>
      </w:r>
      <w:r w:rsidR="00A96F9D" w:rsidRPr="00966770">
        <w:rPr>
          <w:sz w:val="20"/>
          <w:szCs w:val="20"/>
          <w:lang w:val="es-CL"/>
        </w:rPr>
        <w:t xml:space="preserve">no </w:t>
      </w:r>
      <w:r w:rsidR="009B2C93" w:rsidRPr="00966770">
        <w:rPr>
          <w:sz w:val="20"/>
          <w:szCs w:val="20"/>
          <w:lang w:val="es-CL"/>
        </w:rPr>
        <w:t xml:space="preserve">le aporte un conocimiento </w:t>
      </w:r>
      <w:r w:rsidR="0019274F" w:rsidRPr="00966770">
        <w:rPr>
          <w:sz w:val="20"/>
          <w:szCs w:val="20"/>
          <w:lang w:val="es-CL"/>
        </w:rPr>
        <w:t xml:space="preserve">suficiente o </w:t>
      </w:r>
      <w:r w:rsidR="003A4DCE" w:rsidRPr="00966770">
        <w:rPr>
          <w:sz w:val="20"/>
          <w:szCs w:val="20"/>
          <w:lang w:val="es-CL"/>
        </w:rPr>
        <w:t>no se</w:t>
      </w:r>
      <w:r w:rsidR="00DA5CF1">
        <w:rPr>
          <w:sz w:val="20"/>
          <w:szCs w:val="20"/>
          <w:lang w:val="es-CL"/>
        </w:rPr>
        <w:t xml:space="preserve"> </w:t>
      </w:r>
      <w:r w:rsidR="00966770" w:rsidRPr="00966770">
        <w:rPr>
          <w:sz w:val="20"/>
          <w:szCs w:val="20"/>
          <w:lang w:val="es-CL"/>
        </w:rPr>
        <w:t>llegue</w:t>
      </w:r>
      <w:r w:rsidR="00DA5CF1">
        <w:rPr>
          <w:sz w:val="20"/>
          <w:szCs w:val="20"/>
          <w:lang w:val="es-CL"/>
        </w:rPr>
        <w:t xml:space="preserve"> </w:t>
      </w:r>
      <w:r w:rsidR="00966770" w:rsidRPr="00966770">
        <w:rPr>
          <w:sz w:val="20"/>
          <w:szCs w:val="20"/>
          <w:lang w:val="es-CL"/>
        </w:rPr>
        <w:t>a</w:t>
      </w:r>
      <w:r w:rsidR="00DA5CF1">
        <w:rPr>
          <w:sz w:val="20"/>
          <w:szCs w:val="20"/>
          <w:lang w:val="es-CL"/>
        </w:rPr>
        <w:t xml:space="preserve"> </w:t>
      </w:r>
      <w:r w:rsidR="00966770" w:rsidRPr="00966770">
        <w:rPr>
          <w:sz w:val="20"/>
          <w:szCs w:val="20"/>
          <w:lang w:val="es-CL"/>
        </w:rPr>
        <w:t>una</w:t>
      </w:r>
      <w:r w:rsidR="00DA5CF1">
        <w:rPr>
          <w:sz w:val="20"/>
          <w:szCs w:val="20"/>
          <w:lang w:val="es-CL"/>
        </w:rPr>
        <w:t xml:space="preserve"> </w:t>
      </w:r>
      <w:r w:rsidR="001B41C2" w:rsidRPr="00966770">
        <w:rPr>
          <w:sz w:val="20"/>
          <w:szCs w:val="20"/>
          <w:lang w:val="es-CL"/>
        </w:rPr>
        <w:t>comprensión</w:t>
      </w:r>
      <w:r w:rsidR="00DA5CF1">
        <w:rPr>
          <w:sz w:val="20"/>
          <w:szCs w:val="20"/>
          <w:lang w:val="es-CL"/>
        </w:rPr>
        <w:t xml:space="preserve"> </w:t>
      </w:r>
      <w:r w:rsidR="00966770" w:rsidRPr="00966770">
        <w:rPr>
          <w:sz w:val="20"/>
          <w:szCs w:val="20"/>
          <w:lang w:val="es-CL"/>
        </w:rPr>
        <w:t>profunda</w:t>
      </w:r>
      <w:r w:rsidR="00DA5CF1">
        <w:rPr>
          <w:sz w:val="20"/>
          <w:szCs w:val="20"/>
          <w:lang w:val="es-CL"/>
        </w:rPr>
        <w:t xml:space="preserve"> </w:t>
      </w:r>
      <w:r w:rsidR="00966770" w:rsidRPr="00966770">
        <w:rPr>
          <w:sz w:val="20"/>
          <w:szCs w:val="20"/>
          <w:lang w:val="es-CL"/>
        </w:rPr>
        <w:t>del</w:t>
      </w:r>
      <w:r w:rsidR="00DA5CF1">
        <w:rPr>
          <w:sz w:val="20"/>
          <w:szCs w:val="20"/>
          <w:lang w:val="es-CL"/>
        </w:rPr>
        <w:t xml:space="preserve"> </w:t>
      </w:r>
      <w:r w:rsidR="00966770" w:rsidRPr="00966770">
        <w:rPr>
          <w:sz w:val="20"/>
          <w:szCs w:val="20"/>
          <w:lang w:val="es-CL"/>
        </w:rPr>
        <w:t xml:space="preserve">tema que se </w:t>
      </w:r>
      <w:r w:rsidR="00A96F9D" w:rsidRPr="00966770">
        <w:rPr>
          <w:sz w:val="20"/>
          <w:szCs w:val="20"/>
          <w:lang w:val="es-CL"/>
        </w:rPr>
        <w:t>está</w:t>
      </w:r>
      <w:r w:rsidR="00966770" w:rsidRPr="00966770">
        <w:rPr>
          <w:sz w:val="20"/>
          <w:szCs w:val="20"/>
          <w:lang w:val="es-CL"/>
        </w:rPr>
        <w:t xml:space="preserve"> tratando</w:t>
      </w:r>
      <w:r w:rsidR="00D8551A">
        <w:rPr>
          <w:sz w:val="20"/>
          <w:szCs w:val="20"/>
          <w:lang w:val="es-CL"/>
        </w:rPr>
        <w:t xml:space="preserve"> [</w:t>
      </w:r>
      <w:r w:rsidR="00F90FD1">
        <w:rPr>
          <w:sz w:val="20"/>
          <w:szCs w:val="20"/>
          <w:lang w:val="es-CL"/>
        </w:rPr>
        <w:t>7</w:t>
      </w:r>
      <w:r w:rsidR="00D8551A">
        <w:rPr>
          <w:sz w:val="20"/>
          <w:szCs w:val="20"/>
          <w:lang w:val="es-CL"/>
        </w:rPr>
        <w:t>]</w:t>
      </w:r>
      <w:r w:rsidR="00966770" w:rsidRPr="00966770">
        <w:rPr>
          <w:sz w:val="20"/>
          <w:szCs w:val="20"/>
          <w:lang w:val="es-CL"/>
        </w:rPr>
        <w:t>.</w:t>
      </w:r>
    </w:p>
    <w:p w14:paraId="23823F46" w14:textId="1EA26743" w:rsidR="00CF2D55" w:rsidRPr="000165C0" w:rsidRDefault="00CF2D55" w:rsidP="00CF2D55">
      <w:pPr>
        <w:pStyle w:val="Ttulo2"/>
        <w:rPr>
          <w:smallCaps/>
          <w:kern w:val="28"/>
          <w:lang w:val="es-CL"/>
        </w:rPr>
      </w:pPr>
      <w:r w:rsidRPr="000165C0">
        <w:rPr>
          <w:lang w:val="es-CL"/>
        </w:rPr>
        <w:t>Revisión</w:t>
      </w:r>
      <w:r>
        <w:rPr>
          <w:lang w:val="es-CL"/>
        </w:rPr>
        <w:t xml:space="preserve"> de proyectos de gamificación</w:t>
      </w:r>
    </w:p>
    <w:p w14:paraId="0FE20832" w14:textId="080E811D" w:rsidR="00483927" w:rsidRPr="00483927" w:rsidRDefault="00D25093" w:rsidP="00483927">
      <w:pPr>
        <w:pStyle w:val="Textoindependiente"/>
        <w:spacing w:before="142" w:line="252" w:lineRule="auto"/>
        <w:ind w:right="78"/>
        <w:jc w:val="both"/>
        <w:rPr>
          <w:sz w:val="20"/>
          <w:szCs w:val="20"/>
          <w:lang w:val="es-CL"/>
        </w:rPr>
      </w:pPr>
      <w:r>
        <w:rPr>
          <w:sz w:val="20"/>
          <w:szCs w:val="20"/>
          <w:lang w:val="es-CL"/>
        </w:rPr>
        <w:t xml:space="preserve">  </w:t>
      </w:r>
      <w:r w:rsidR="0091734A" w:rsidRPr="0091734A">
        <w:rPr>
          <w:sz w:val="20"/>
          <w:szCs w:val="20"/>
          <w:lang w:val="es-CL"/>
        </w:rPr>
        <w:t>El trabajo en el que se basa</w:t>
      </w:r>
      <w:r w:rsidR="00A96F9D">
        <w:rPr>
          <w:sz w:val="20"/>
          <w:szCs w:val="20"/>
          <w:lang w:val="es-CL"/>
        </w:rPr>
        <w:t xml:space="preserve"> la presente comunicación</w:t>
      </w:r>
      <w:r w:rsidR="0091734A" w:rsidRPr="0091734A">
        <w:rPr>
          <w:sz w:val="20"/>
          <w:szCs w:val="20"/>
          <w:lang w:val="es-CL"/>
        </w:rPr>
        <w:t xml:space="preserve"> se engloba dentro de un proyecto </w:t>
      </w:r>
      <w:r w:rsidR="00A96F9D" w:rsidRPr="0091734A">
        <w:rPr>
          <w:sz w:val="20"/>
          <w:szCs w:val="20"/>
          <w:lang w:val="es-CL"/>
        </w:rPr>
        <w:t>más</w:t>
      </w:r>
      <w:r w:rsidR="0091734A" w:rsidRPr="0091734A">
        <w:rPr>
          <w:sz w:val="20"/>
          <w:szCs w:val="20"/>
          <w:lang w:val="es-CL"/>
        </w:rPr>
        <w:t xml:space="preserve"> amplio emprendido por un grupo de </w:t>
      </w:r>
      <w:r w:rsidR="001B41C2" w:rsidRPr="0091734A">
        <w:rPr>
          <w:sz w:val="20"/>
          <w:szCs w:val="20"/>
          <w:lang w:val="es-CL"/>
        </w:rPr>
        <w:t>innovación</w:t>
      </w:r>
      <w:r w:rsidR="0091734A" w:rsidRPr="0091734A">
        <w:rPr>
          <w:sz w:val="20"/>
          <w:szCs w:val="20"/>
          <w:lang w:val="es-CL"/>
        </w:rPr>
        <w:t xml:space="preserve"> educativa de la Universidad </w:t>
      </w:r>
      <w:r w:rsidR="001B41C2" w:rsidRPr="0091734A">
        <w:rPr>
          <w:sz w:val="20"/>
          <w:szCs w:val="20"/>
          <w:lang w:val="es-CL"/>
        </w:rPr>
        <w:t>Politécnica</w:t>
      </w:r>
      <w:r w:rsidR="0091734A" w:rsidRPr="0091734A">
        <w:rPr>
          <w:sz w:val="20"/>
          <w:szCs w:val="20"/>
          <w:lang w:val="es-CL"/>
        </w:rPr>
        <w:t xml:space="preserve"> de Madrid</w:t>
      </w:r>
      <w:r w:rsidR="00483927">
        <w:rPr>
          <w:sz w:val="20"/>
          <w:szCs w:val="20"/>
          <w:lang w:val="es-CL"/>
        </w:rPr>
        <w:t xml:space="preserve"> (UPM)</w:t>
      </w:r>
      <w:r w:rsidR="00EB3252">
        <w:rPr>
          <w:sz w:val="20"/>
          <w:szCs w:val="20"/>
          <w:lang w:val="es-CL"/>
        </w:rPr>
        <w:t>, que tiene como objetivos</w:t>
      </w:r>
      <w:r w:rsidR="0091734A" w:rsidRPr="0091734A">
        <w:rPr>
          <w:sz w:val="20"/>
          <w:szCs w:val="20"/>
          <w:lang w:val="es-CL"/>
        </w:rPr>
        <w:t xml:space="preserve"> ayudar a la </w:t>
      </w:r>
      <w:r w:rsidR="001B41C2" w:rsidRPr="0091734A">
        <w:rPr>
          <w:sz w:val="20"/>
          <w:szCs w:val="20"/>
          <w:lang w:val="es-CL"/>
        </w:rPr>
        <w:t>dinamización</w:t>
      </w:r>
      <w:r w:rsidR="0091734A" w:rsidRPr="0091734A">
        <w:rPr>
          <w:sz w:val="20"/>
          <w:szCs w:val="20"/>
          <w:lang w:val="es-CL"/>
        </w:rPr>
        <w:t xml:space="preserve"> </w:t>
      </w:r>
      <w:r w:rsidR="00EB3252">
        <w:rPr>
          <w:sz w:val="20"/>
          <w:szCs w:val="20"/>
          <w:lang w:val="es-CL"/>
        </w:rPr>
        <w:t>de la enseñanza</w:t>
      </w:r>
      <w:r w:rsidR="0091734A" w:rsidRPr="0091734A">
        <w:rPr>
          <w:sz w:val="20"/>
          <w:szCs w:val="20"/>
          <w:lang w:val="es-CL"/>
        </w:rPr>
        <w:t xml:space="preserve"> </w:t>
      </w:r>
      <w:r w:rsidR="00736847">
        <w:rPr>
          <w:sz w:val="20"/>
          <w:szCs w:val="20"/>
          <w:lang w:val="es-CL"/>
        </w:rPr>
        <w:t>a</w:t>
      </w:r>
      <w:r w:rsidR="0091734A" w:rsidRPr="0091734A">
        <w:rPr>
          <w:sz w:val="20"/>
          <w:szCs w:val="20"/>
          <w:lang w:val="es-CL"/>
        </w:rPr>
        <w:t xml:space="preserve"> </w:t>
      </w:r>
      <w:r w:rsidR="00EB3252">
        <w:rPr>
          <w:sz w:val="20"/>
          <w:szCs w:val="20"/>
          <w:lang w:val="es-CL"/>
        </w:rPr>
        <w:t xml:space="preserve">los </w:t>
      </w:r>
      <w:r w:rsidR="00A96F9D" w:rsidRPr="0091734A">
        <w:rPr>
          <w:sz w:val="20"/>
          <w:szCs w:val="20"/>
          <w:lang w:val="es-CL"/>
        </w:rPr>
        <w:t>estudiantes</w:t>
      </w:r>
      <w:r w:rsidR="0091734A" w:rsidRPr="0091734A">
        <w:rPr>
          <w:sz w:val="20"/>
          <w:szCs w:val="20"/>
          <w:lang w:val="es-CL"/>
        </w:rPr>
        <w:t>.</w:t>
      </w:r>
      <w:r w:rsidR="00DA5CF1">
        <w:rPr>
          <w:sz w:val="20"/>
          <w:szCs w:val="20"/>
          <w:lang w:val="es-CL"/>
        </w:rPr>
        <w:t xml:space="preserve"> </w:t>
      </w:r>
      <w:r w:rsidR="00A96F9D" w:rsidRPr="0091734A">
        <w:rPr>
          <w:sz w:val="20"/>
          <w:szCs w:val="20"/>
          <w:lang w:val="es-CL"/>
        </w:rPr>
        <w:t xml:space="preserve">Para ello, </w:t>
      </w:r>
      <w:r w:rsidR="009B2C93" w:rsidRPr="0091734A">
        <w:rPr>
          <w:sz w:val="20"/>
          <w:szCs w:val="20"/>
          <w:lang w:val="es-CL"/>
        </w:rPr>
        <w:t>basándose en herramientas</w:t>
      </w:r>
      <w:r w:rsidR="0091734A" w:rsidRPr="0091734A">
        <w:rPr>
          <w:sz w:val="20"/>
          <w:szCs w:val="20"/>
          <w:lang w:val="es-CL"/>
        </w:rPr>
        <w:t xml:space="preserve"> </w:t>
      </w:r>
      <w:r w:rsidR="009B2C93" w:rsidRPr="0091734A">
        <w:rPr>
          <w:sz w:val="20"/>
          <w:szCs w:val="20"/>
          <w:lang w:val="es-CL"/>
        </w:rPr>
        <w:t xml:space="preserve">de gamificación, </w:t>
      </w:r>
      <w:r w:rsidR="00A94AD7">
        <w:rPr>
          <w:sz w:val="20"/>
          <w:szCs w:val="20"/>
          <w:lang w:val="es-CL"/>
        </w:rPr>
        <w:t>se busca</w:t>
      </w:r>
      <w:r w:rsidR="0091734A" w:rsidRPr="0091734A">
        <w:rPr>
          <w:sz w:val="20"/>
          <w:szCs w:val="20"/>
          <w:lang w:val="es-CL"/>
        </w:rPr>
        <w:t xml:space="preserve"> mejorar el compromiso y la </w:t>
      </w:r>
      <w:r w:rsidR="001B41C2" w:rsidRPr="0091734A">
        <w:rPr>
          <w:sz w:val="20"/>
          <w:szCs w:val="20"/>
          <w:lang w:val="es-CL"/>
        </w:rPr>
        <w:t>implicación</w:t>
      </w:r>
      <w:r w:rsidR="0091734A" w:rsidRPr="0091734A">
        <w:rPr>
          <w:sz w:val="20"/>
          <w:szCs w:val="20"/>
          <w:lang w:val="es-CL"/>
        </w:rPr>
        <w:t xml:space="preserve"> del </w:t>
      </w:r>
      <w:r w:rsidR="009B2C93" w:rsidRPr="0091734A">
        <w:rPr>
          <w:sz w:val="20"/>
          <w:szCs w:val="20"/>
          <w:lang w:val="es-CL"/>
        </w:rPr>
        <w:t>alumnado,</w:t>
      </w:r>
      <w:r w:rsidR="0091734A" w:rsidRPr="0091734A">
        <w:rPr>
          <w:sz w:val="20"/>
          <w:szCs w:val="20"/>
          <w:lang w:val="es-CL"/>
        </w:rPr>
        <w:t xml:space="preserve"> </w:t>
      </w:r>
      <w:r w:rsidR="001B41C2" w:rsidRPr="0091734A">
        <w:rPr>
          <w:sz w:val="20"/>
          <w:szCs w:val="20"/>
          <w:lang w:val="es-CL"/>
        </w:rPr>
        <w:t>así</w:t>
      </w:r>
      <w:r w:rsidR="0091734A" w:rsidRPr="0091734A">
        <w:rPr>
          <w:sz w:val="20"/>
          <w:szCs w:val="20"/>
          <w:lang w:val="es-CL"/>
        </w:rPr>
        <w:t xml:space="preserve"> como mejorar la forma en que perciben el seguimiento de las asignaturas.</w:t>
      </w:r>
      <w:r w:rsidR="009B2C93">
        <w:rPr>
          <w:sz w:val="20"/>
          <w:szCs w:val="20"/>
          <w:lang w:val="es-CL"/>
        </w:rPr>
        <w:t xml:space="preserve"> A</w:t>
      </w:r>
      <w:r w:rsidR="001B41C2" w:rsidRPr="0091734A">
        <w:rPr>
          <w:sz w:val="20"/>
          <w:szCs w:val="20"/>
          <w:lang w:val="es-CL"/>
        </w:rPr>
        <w:t>demás</w:t>
      </w:r>
      <w:r w:rsidR="0091734A" w:rsidRPr="0091734A">
        <w:rPr>
          <w:sz w:val="20"/>
          <w:szCs w:val="20"/>
          <w:lang w:val="es-CL"/>
        </w:rPr>
        <w:t xml:space="preserve">, se intenta conseguir una mejor oferta de recursos </w:t>
      </w:r>
      <w:r w:rsidR="001B41C2" w:rsidRPr="0091734A">
        <w:rPr>
          <w:sz w:val="20"/>
          <w:szCs w:val="20"/>
          <w:lang w:val="es-CL"/>
        </w:rPr>
        <w:t>didácticos</w:t>
      </w:r>
      <w:r w:rsidR="0091734A" w:rsidRPr="0091734A">
        <w:rPr>
          <w:sz w:val="20"/>
          <w:szCs w:val="20"/>
          <w:lang w:val="es-CL"/>
        </w:rPr>
        <w:t xml:space="preserve"> hacia los alumnos </w:t>
      </w:r>
      <w:r w:rsidR="009B2C93" w:rsidRPr="0091734A">
        <w:rPr>
          <w:sz w:val="20"/>
          <w:szCs w:val="20"/>
          <w:lang w:val="es-CL"/>
        </w:rPr>
        <w:t>otorgándoles</w:t>
      </w:r>
      <w:r w:rsidR="0091734A" w:rsidRPr="0091734A">
        <w:rPr>
          <w:sz w:val="20"/>
          <w:szCs w:val="20"/>
          <w:lang w:val="es-CL"/>
        </w:rPr>
        <w:t>, a</w:t>
      </w:r>
      <w:r w:rsidR="009B2C93">
        <w:rPr>
          <w:sz w:val="20"/>
          <w:szCs w:val="20"/>
          <w:lang w:val="es-CL"/>
        </w:rPr>
        <w:t>demás</w:t>
      </w:r>
      <w:r w:rsidR="0091734A" w:rsidRPr="0091734A">
        <w:rPr>
          <w:sz w:val="20"/>
          <w:szCs w:val="20"/>
          <w:lang w:val="es-CL"/>
        </w:rPr>
        <w:t xml:space="preserve"> del material necesario para el seguimiento de las clases, una </w:t>
      </w:r>
      <w:r w:rsidR="009B2C93">
        <w:rPr>
          <w:sz w:val="20"/>
          <w:szCs w:val="20"/>
          <w:lang w:val="es-CL"/>
        </w:rPr>
        <w:t xml:space="preserve">herramienta que mejore su </w:t>
      </w:r>
      <w:r w:rsidR="009B2C93" w:rsidRPr="0091734A">
        <w:rPr>
          <w:sz w:val="20"/>
          <w:szCs w:val="20"/>
          <w:lang w:val="es-CL"/>
        </w:rPr>
        <w:t>rendimiento</w:t>
      </w:r>
      <w:r w:rsidR="0091734A" w:rsidRPr="0091734A">
        <w:rPr>
          <w:sz w:val="20"/>
          <w:szCs w:val="20"/>
          <w:lang w:val="es-CL"/>
        </w:rPr>
        <w:t xml:space="preserve"> e </w:t>
      </w:r>
      <w:r w:rsidR="001B41C2" w:rsidRPr="0091734A">
        <w:rPr>
          <w:sz w:val="20"/>
          <w:szCs w:val="20"/>
          <w:lang w:val="es-CL"/>
        </w:rPr>
        <w:t>implicación</w:t>
      </w:r>
      <w:r w:rsidR="009B2C93">
        <w:rPr>
          <w:sz w:val="20"/>
          <w:szCs w:val="20"/>
          <w:lang w:val="es-CL"/>
        </w:rPr>
        <w:t xml:space="preserve"> en la asignatura</w:t>
      </w:r>
      <w:r w:rsidR="0091734A" w:rsidRPr="0091734A">
        <w:rPr>
          <w:sz w:val="20"/>
          <w:szCs w:val="20"/>
          <w:lang w:val="es-CL"/>
        </w:rPr>
        <w:t>.</w:t>
      </w:r>
      <w:r>
        <w:rPr>
          <w:sz w:val="20"/>
          <w:szCs w:val="20"/>
          <w:lang w:val="es-CL"/>
        </w:rPr>
        <w:t xml:space="preserve"> L</w:t>
      </w:r>
      <w:r w:rsidR="00483927" w:rsidRPr="00483927">
        <w:rPr>
          <w:sz w:val="20"/>
          <w:szCs w:val="20"/>
          <w:lang w:val="es-CL"/>
        </w:rPr>
        <w:t>a actividad innovadora en el marco de la gamificaci</w:t>
      </w:r>
      <w:r w:rsidR="00483927">
        <w:rPr>
          <w:sz w:val="20"/>
          <w:szCs w:val="20"/>
          <w:lang w:val="es-CL"/>
        </w:rPr>
        <w:t>ó</w:t>
      </w:r>
      <w:r w:rsidR="00483927" w:rsidRPr="00483927">
        <w:rPr>
          <w:sz w:val="20"/>
          <w:szCs w:val="20"/>
          <w:lang w:val="es-CL"/>
        </w:rPr>
        <w:t>n dentro de la UPM ha crecido y cuenta con el respaldo de un gran n</w:t>
      </w:r>
      <w:r w:rsidR="00483927">
        <w:rPr>
          <w:sz w:val="20"/>
          <w:szCs w:val="20"/>
          <w:lang w:val="es-CL"/>
        </w:rPr>
        <w:t>ú</w:t>
      </w:r>
      <w:r w:rsidR="00483927" w:rsidRPr="00483927">
        <w:rPr>
          <w:sz w:val="20"/>
          <w:szCs w:val="20"/>
          <w:lang w:val="es-CL"/>
        </w:rPr>
        <w:t>mero de docentes y equipos de investigaci</w:t>
      </w:r>
      <w:r w:rsidR="00483927">
        <w:rPr>
          <w:sz w:val="20"/>
          <w:szCs w:val="20"/>
          <w:lang w:val="es-CL"/>
        </w:rPr>
        <w:t>ó</w:t>
      </w:r>
      <w:r w:rsidR="00483927" w:rsidRPr="00483927">
        <w:rPr>
          <w:sz w:val="20"/>
          <w:szCs w:val="20"/>
          <w:lang w:val="es-CL"/>
        </w:rPr>
        <w:t>n. La tasa de absentismo en las aulas, la b</w:t>
      </w:r>
      <w:r w:rsidR="00483927">
        <w:rPr>
          <w:sz w:val="20"/>
          <w:szCs w:val="20"/>
          <w:lang w:val="es-CL"/>
        </w:rPr>
        <w:t>ú</w:t>
      </w:r>
      <w:r w:rsidR="00483927" w:rsidRPr="00483927">
        <w:rPr>
          <w:sz w:val="20"/>
          <w:szCs w:val="20"/>
          <w:lang w:val="es-CL"/>
        </w:rPr>
        <w:t>squeda de una mejora en los resultados y sobre todo en la implicaci</w:t>
      </w:r>
      <w:r w:rsidR="00483927">
        <w:rPr>
          <w:sz w:val="20"/>
          <w:szCs w:val="20"/>
          <w:lang w:val="es-CL"/>
        </w:rPr>
        <w:t>ó</w:t>
      </w:r>
      <w:r w:rsidR="00483927" w:rsidRPr="00483927">
        <w:rPr>
          <w:sz w:val="20"/>
          <w:szCs w:val="20"/>
          <w:lang w:val="es-CL"/>
        </w:rPr>
        <w:t>n de los alumnos en el aprendizaje de las diversas asignaturas relacionadas con el mundo tecnol</w:t>
      </w:r>
      <w:r w:rsidR="00483927">
        <w:rPr>
          <w:sz w:val="20"/>
          <w:szCs w:val="20"/>
          <w:lang w:val="es-CL"/>
        </w:rPr>
        <w:t>ó</w:t>
      </w:r>
      <w:r w:rsidR="00483927" w:rsidRPr="00483927">
        <w:rPr>
          <w:sz w:val="20"/>
          <w:szCs w:val="20"/>
          <w:lang w:val="es-CL"/>
        </w:rPr>
        <w:t>gico e ingenieril, ha llevado a los docentes al lanzamiento de un amplio abanico de proyectos diferentes en este sentido.</w:t>
      </w:r>
    </w:p>
    <w:p w14:paraId="5354E5D5" w14:textId="41CEF660" w:rsidR="00783EE8" w:rsidRDefault="00D25093" w:rsidP="00483927">
      <w:pPr>
        <w:pStyle w:val="Textoindependiente"/>
        <w:spacing w:before="142" w:line="252" w:lineRule="auto"/>
        <w:ind w:right="78"/>
        <w:jc w:val="both"/>
        <w:rPr>
          <w:sz w:val="20"/>
          <w:szCs w:val="20"/>
          <w:lang w:val="es-CL"/>
        </w:rPr>
      </w:pPr>
      <w:r>
        <w:rPr>
          <w:sz w:val="20"/>
          <w:szCs w:val="20"/>
          <w:lang w:val="es-CL"/>
        </w:rPr>
        <w:t xml:space="preserve">  </w:t>
      </w:r>
      <w:r w:rsidR="00483927" w:rsidRPr="00483927">
        <w:rPr>
          <w:sz w:val="20"/>
          <w:szCs w:val="20"/>
          <w:lang w:val="es-CL"/>
        </w:rPr>
        <w:t>En ocasiones, este uso de t</w:t>
      </w:r>
      <w:r w:rsidR="00483927">
        <w:rPr>
          <w:sz w:val="20"/>
          <w:szCs w:val="20"/>
          <w:lang w:val="es-CL"/>
        </w:rPr>
        <w:t>éc</w:t>
      </w:r>
      <w:r w:rsidR="00483927" w:rsidRPr="00483927">
        <w:rPr>
          <w:sz w:val="20"/>
          <w:szCs w:val="20"/>
          <w:lang w:val="es-CL"/>
        </w:rPr>
        <w:t>nicas procedentes de los juegos ha servido para reducir o evaluar</w:t>
      </w:r>
      <w:r w:rsidR="00483927">
        <w:rPr>
          <w:sz w:val="20"/>
          <w:szCs w:val="20"/>
          <w:lang w:val="es-CL"/>
        </w:rPr>
        <w:t xml:space="preserve"> </w:t>
      </w:r>
      <w:r w:rsidR="00483927" w:rsidRPr="00483927">
        <w:rPr>
          <w:sz w:val="20"/>
          <w:szCs w:val="20"/>
          <w:lang w:val="es-CL"/>
        </w:rPr>
        <w:t>la falta de estudio o el abandono temprano en las asignaturas. Este es el caso del proyecto en la Escuela T</w:t>
      </w:r>
      <w:r w:rsidR="00483927">
        <w:rPr>
          <w:sz w:val="20"/>
          <w:szCs w:val="20"/>
          <w:lang w:val="es-CL"/>
        </w:rPr>
        <w:t>é</w:t>
      </w:r>
      <w:r w:rsidR="00483927" w:rsidRPr="00483927">
        <w:rPr>
          <w:sz w:val="20"/>
          <w:szCs w:val="20"/>
          <w:lang w:val="es-CL"/>
        </w:rPr>
        <w:t>cnica Superior de</w:t>
      </w:r>
      <w:r w:rsidR="00483927">
        <w:rPr>
          <w:sz w:val="20"/>
          <w:szCs w:val="20"/>
          <w:lang w:val="es-CL"/>
        </w:rPr>
        <w:t xml:space="preserve"> </w:t>
      </w:r>
      <w:r w:rsidR="003A4DCE" w:rsidRPr="00483927">
        <w:rPr>
          <w:sz w:val="20"/>
          <w:szCs w:val="20"/>
          <w:lang w:val="es-CL"/>
        </w:rPr>
        <w:t>Caminos</w:t>
      </w:r>
      <w:r w:rsidR="00766854">
        <w:rPr>
          <w:sz w:val="20"/>
          <w:szCs w:val="20"/>
          <w:lang w:val="es-CL"/>
        </w:rPr>
        <w:t>,</w:t>
      </w:r>
      <w:r w:rsidR="003A4DCE" w:rsidRPr="00483927">
        <w:rPr>
          <w:sz w:val="20"/>
          <w:szCs w:val="20"/>
          <w:lang w:val="es-CL"/>
        </w:rPr>
        <w:t xml:space="preserve"> Canales</w:t>
      </w:r>
      <w:r w:rsidR="00483927" w:rsidRPr="00483927">
        <w:rPr>
          <w:sz w:val="20"/>
          <w:szCs w:val="20"/>
          <w:lang w:val="es-CL"/>
        </w:rPr>
        <w:t xml:space="preserve"> y</w:t>
      </w:r>
      <w:r w:rsidR="00DA5CF1">
        <w:rPr>
          <w:sz w:val="20"/>
          <w:szCs w:val="20"/>
          <w:lang w:val="es-CL"/>
        </w:rPr>
        <w:t xml:space="preserve"> </w:t>
      </w:r>
      <w:r w:rsidR="00483927" w:rsidRPr="00483927">
        <w:rPr>
          <w:sz w:val="20"/>
          <w:szCs w:val="20"/>
          <w:lang w:val="es-CL"/>
        </w:rPr>
        <w:t>Puertos</w:t>
      </w:r>
      <w:r w:rsidR="0095261B">
        <w:rPr>
          <w:sz w:val="20"/>
          <w:szCs w:val="20"/>
          <w:lang w:val="es-CL"/>
        </w:rPr>
        <w:t xml:space="preserve"> de la UPM.</w:t>
      </w:r>
      <w:r w:rsidR="00DA5CF1">
        <w:rPr>
          <w:sz w:val="20"/>
          <w:szCs w:val="20"/>
          <w:lang w:val="es-CL"/>
        </w:rPr>
        <w:t xml:space="preserve"> </w:t>
      </w:r>
      <w:r w:rsidR="003A4DCE" w:rsidRPr="00483927">
        <w:rPr>
          <w:sz w:val="20"/>
          <w:szCs w:val="20"/>
          <w:lang w:val="es-CL"/>
        </w:rPr>
        <w:t>En este</w:t>
      </w:r>
      <w:r w:rsidR="00483927" w:rsidRPr="00483927">
        <w:rPr>
          <w:sz w:val="20"/>
          <w:szCs w:val="20"/>
          <w:lang w:val="es-CL"/>
        </w:rPr>
        <w:t xml:space="preserve"> proyecto</w:t>
      </w:r>
      <w:r w:rsidR="00DA5CF1">
        <w:rPr>
          <w:sz w:val="20"/>
          <w:szCs w:val="20"/>
          <w:lang w:val="es-CL"/>
        </w:rPr>
        <w:t xml:space="preserve"> </w:t>
      </w:r>
      <w:r w:rsidR="00483927" w:rsidRPr="00483927">
        <w:rPr>
          <w:sz w:val="20"/>
          <w:szCs w:val="20"/>
          <w:lang w:val="es-CL"/>
        </w:rPr>
        <w:t>se</w:t>
      </w:r>
      <w:r w:rsidR="00DA5CF1">
        <w:rPr>
          <w:sz w:val="20"/>
          <w:szCs w:val="20"/>
          <w:lang w:val="es-CL"/>
        </w:rPr>
        <w:t xml:space="preserve"> </w:t>
      </w:r>
      <w:r w:rsidR="00483927" w:rsidRPr="00483927">
        <w:rPr>
          <w:sz w:val="20"/>
          <w:szCs w:val="20"/>
          <w:lang w:val="es-CL"/>
        </w:rPr>
        <w:t>trat</w:t>
      </w:r>
      <w:r w:rsidR="00483927">
        <w:rPr>
          <w:sz w:val="20"/>
          <w:szCs w:val="20"/>
          <w:lang w:val="es-CL"/>
        </w:rPr>
        <w:t>ó</w:t>
      </w:r>
      <w:r w:rsidR="00DA5CF1">
        <w:rPr>
          <w:sz w:val="20"/>
          <w:szCs w:val="20"/>
          <w:lang w:val="es-CL"/>
        </w:rPr>
        <w:t xml:space="preserve"> </w:t>
      </w:r>
      <w:r w:rsidR="00483927" w:rsidRPr="00483927">
        <w:rPr>
          <w:sz w:val="20"/>
          <w:szCs w:val="20"/>
          <w:lang w:val="es-CL"/>
        </w:rPr>
        <w:t>de</w:t>
      </w:r>
      <w:r w:rsidR="00DA5CF1">
        <w:rPr>
          <w:sz w:val="20"/>
          <w:szCs w:val="20"/>
          <w:lang w:val="es-CL"/>
        </w:rPr>
        <w:t xml:space="preserve"> </w:t>
      </w:r>
      <w:r w:rsidR="00483927" w:rsidRPr="00483927">
        <w:rPr>
          <w:sz w:val="20"/>
          <w:szCs w:val="20"/>
          <w:lang w:val="es-CL"/>
        </w:rPr>
        <w:t>fomentar</w:t>
      </w:r>
      <w:r w:rsidR="00DA5CF1">
        <w:rPr>
          <w:sz w:val="20"/>
          <w:szCs w:val="20"/>
          <w:lang w:val="es-CL"/>
        </w:rPr>
        <w:t xml:space="preserve"> </w:t>
      </w:r>
      <w:r w:rsidR="00483927" w:rsidRPr="00483927">
        <w:rPr>
          <w:sz w:val="20"/>
          <w:szCs w:val="20"/>
          <w:lang w:val="es-CL"/>
        </w:rPr>
        <w:t>la</w:t>
      </w:r>
      <w:r w:rsidR="00DA5CF1">
        <w:rPr>
          <w:sz w:val="20"/>
          <w:szCs w:val="20"/>
          <w:lang w:val="es-CL"/>
        </w:rPr>
        <w:t xml:space="preserve"> </w:t>
      </w:r>
      <w:r w:rsidR="00483927" w:rsidRPr="00483927">
        <w:rPr>
          <w:sz w:val="20"/>
          <w:szCs w:val="20"/>
          <w:lang w:val="es-CL"/>
        </w:rPr>
        <w:t>participaci</w:t>
      </w:r>
      <w:r w:rsidR="00483927">
        <w:rPr>
          <w:sz w:val="20"/>
          <w:szCs w:val="20"/>
          <w:lang w:val="es-CL"/>
        </w:rPr>
        <w:t>ó</w:t>
      </w:r>
      <w:r w:rsidR="00483927" w:rsidRPr="00483927">
        <w:rPr>
          <w:sz w:val="20"/>
          <w:szCs w:val="20"/>
          <w:lang w:val="es-CL"/>
        </w:rPr>
        <w:t>n</w:t>
      </w:r>
      <w:r w:rsidR="00DA5CF1">
        <w:rPr>
          <w:sz w:val="20"/>
          <w:szCs w:val="20"/>
          <w:lang w:val="es-CL"/>
        </w:rPr>
        <w:t xml:space="preserve"> </w:t>
      </w:r>
      <w:r w:rsidR="00483927" w:rsidRPr="00483927">
        <w:rPr>
          <w:sz w:val="20"/>
          <w:szCs w:val="20"/>
          <w:lang w:val="es-CL"/>
        </w:rPr>
        <w:t>del</w:t>
      </w:r>
      <w:r w:rsidR="00483927">
        <w:rPr>
          <w:sz w:val="20"/>
          <w:szCs w:val="20"/>
          <w:lang w:val="es-CL"/>
        </w:rPr>
        <w:t xml:space="preserve"> </w:t>
      </w:r>
      <w:r w:rsidR="00483927" w:rsidRPr="00483927">
        <w:rPr>
          <w:sz w:val="20"/>
          <w:szCs w:val="20"/>
          <w:lang w:val="es-CL"/>
        </w:rPr>
        <w:t>alumnado</w:t>
      </w:r>
      <w:r w:rsidR="00DA5CF1">
        <w:rPr>
          <w:sz w:val="20"/>
          <w:szCs w:val="20"/>
          <w:lang w:val="es-CL"/>
        </w:rPr>
        <w:t xml:space="preserve"> </w:t>
      </w:r>
      <w:r w:rsidR="00483927" w:rsidRPr="00483927">
        <w:rPr>
          <w:sz w:val="20"/>
          <w:szCs w:val="20"/>
          <w:lang w:val="es-CL"/>
        </w:rPr>
        <w:t>en</w:t>
      </w:r>
      <w:r w:rsidR="00DA5CF1">
        <w:rPr>
          <w:sz w:val="20"/>
          <w:szCs w:val="20"/>
          <w:lang w:val="es-CL"/>
        </w:rPr>
        <w:t xml:space="preserve"> </w:t>
      </w:r>
      <w:r w:rsidR="00483927" w:rsidRPr="00483927">
        <w:rPr>
          <w:sz w:val="20"/>
          <w:szCs w:val="20"/>
          <w:lang w:val="es-CL"/>
        </w:rPr>
        <w:t>las</w:t>
      </w:r>
      <w:r w:rsidR="00DA5CF1">
        <w:rPr>
          <w:sz w:val="20"/>
          <w:szCs w:val="20"/>
          <w:lang w:val="es-CL"/>
        </w:rPr>
        <w:t xml:space="preserve"> </w:t>
      </w:r>
      <w:r w:rsidR="00483927" w:rsidRPr="00483927">
        <w:rPr>
          <w:sz w:val="20"/>
          <w:szCs w:val="20"/>
          <w:lang w:val="es-CL"/>
        </w:rPr>
        <w:t>encuestas</w:t>
      </w:r>
      <w:r w:rsidR="00DA5CF1">
        <w:rPr>
          <w:sz w:val="20"/>
          <w:szCs w:val="20"/>
          <w:lang w:val="es-CL"/>
        </w:rPr>
        <w:t xml:space="preserve"> </w:t>
      </w:r>
      <w:r w:rsidR="00483927" w:rsidRPr="00483927">
        <w:rPr>
          <w:sz w:val="20"/>
          <w:szCs w:val="20"/>
          <w:lang w:val="es-CL"/>
        </w:rPr>
        <w:t>para</w:t>
      </w:r>
      <w:r w:rsidR="00DA5CF1">
        <w:rPr>
          <w:sz w:val="20"/>
          <w:szCs w:val="20"/>
          <w:lang w:val="es-CL"/>
        </w:rPr>
        <w:t xml:space="preserve"> </w:t>
      </w:r>
      <w:r w:rsidR="00483927" w:rsidRPr="00483927">
        <w:rPr>
          <w:sz w:val="20"/>
          <w:szCs w:val="20"/>
          <w:lang w:val="es-CL"/>
        </w:rPr>
        <w:t>recoger</w:t>
      </w:r>
      <w:r w:rsidR="00DA5CF1">
        <w:rPr>
          <w:sz w:val="20"/>
          <w:szCs w:val="20"/>
          <w:lang w:val="es-CL"/>
        </w:rPr>
        <w:t xml:space="preserve"> </w:t>
      </w:r>
      <w:r w:rsidR="00483927" w:rsidRPr="00483927">
        <w:rPr>
          <w:sz w:val="20"/>
          <w:szCs w:val="20"/>
          <w:lang w:val="es-CL"/>
        </w:rPr>
        <w:t>informaci</w:t>
      </w:r>
      <w:r w:rsidR="00483927">
        <w:rPr>
          <w:sz w:val="20"/>
          <w:szCs w:val="20"/>
          <w:lang w:val="es-CL"/>
        </w:rPr>
        <w:t>ó</w:t>
      </w:r>
      <w:r w:rsidR="00483927" w:rsidRPr="00483927">
        <w:rPr>
          <w:sz w:val="20"/>
          <w:szCs w:val="20"/>
          <w:lang w:val="es-CL"/>
        </w:rPr>
        <w:t>n</w:t>
      </w:r>
      <w:r w:rsidR="00DA5CF1">
        <w:rPr>
          <w:sz w:val="20"/>
          <w:szCs w:val="20"/>
          <w:lang w:val="es-CL"/>
        </w:rPr>
        <w:t xml:space="preserve"> </w:t>
      </w:r>
      <w:r w:rsidR="00483927" w:rsidRPr="00483927">
        <w:rPr>
          <w:sz w:val="20"/>
          <w:szCs w:val="20"/>
          <w:lang w:val="es-CL"/>
        </w:rPr>
        <w:t>y</w:t>
      </w:r>
      <w:r w:rsidR="00DA5CF1">
        <w:rPr>
          <w:sz w:val="20"/>
          <w:szCs w:val="20"/>
          <w:lang w:val="es-CL"/>
        </w:rPr>
        <w:t xml:space="preserve"> </w:t>
      </w:r>
      <w:r w:rsidR="00483927" w:rsidRPr="00483927">
        <w:rPr>
          <w:sz w:val="20"/>
          <w:szCs w:val="20"/>
          <w:lang w:val="es-CL"/>
        </w:rPr>
        <w:t>opiniones</w:t>
      </w:r>
      <w:r w:rsidR="00DA5CF1">
        <w:rPr>
          <w:sz w:val="20"/>
          <w:szCs w:val="20"/>
          <w:lang w:val="es-CL"/>
        </w:rPr>
        <w:t xml:space="preserve"> </w:t>
      </w:r>
      <w:r w:rsidR="00483927" w:rsidRPr="00483927">
        <w:rPr>
          <w:sz w:val="20"/>
          <w:szCs w:val="20"/>
          <w:lang w:val="es-CL"/>
        </w:rPr>
        <w:t>pasando</w:t>
      </w:r>
      <w:r w:rsidR="00DA5CF1">
        <w:rPr>
          <w:sz w:val="20"/>
          <w:szCs w:val="20"/>
          <w:lang w:val="es-CL"/>
        </w:rPr>
        <w:t xml:space="preserve"> </w:t>
      </w:r>
      <w:r w:rsidR="00483927" w:rsidRPr="00483927">
        <w:rPr>
          <w:sz w:val="20"/>
          <w:szCs w:val="20"/>
          <w:lang w:val="es-CL"/>
        </w:rPr>
        <w:t>por</w:t>
      </w:r>
      <w:r w:rsidR="00DA5CF1">
        <w:rPr>
          <w:sz w:val="20"/>
          <w:szCs w:val="20"/>
          <w:lang w:val="es-CL"/>
        </w:rPr>
        <w:t xml:space="preserve"> </w:t>
      </w:r>
      <w:r w:rsidR="00483927" w:rsidRPr="00483927">
        <w:rPr>
          <w:sz w:val="20"/>
          <w:szCs w:val="20"/>
          <w:lang w:val="es-CL"/>
        </w:rPr>
        <w:t>un</w:t>
      </w:r>
      <w:r w:rsidR="00DA5CF1">
        <w:rPr>
          <w:sz w:val="20"/>
          <w:szCs w:val="20"/>
          <w:lang w:val="es-CL"/>
        </w:rPr>
        <w:t xml:space="preserve"> </w:t>
      </w:r>
      <w:r w:rsidR="00483927" w:rsidRPr="00483927">
        <w:rPr>
          <w:sz w:val="20"/>
          <w:szCs w:val="20"/>
          <w:lang w:val="es-CL"/>
        </w:rPr>
        <w:t>cambio</w:t>
      </w:r>
      <w:r w:rsidR="00DA5CF1">
        <w:rPr>
          <w:sz w:val="20"/>
          <w:szCs w:val="20"/>
          <w:lang w:val="es-CL"/>
        </w:rPr>
        <w:t xml:space="preserve"> </w:t>
      </w:r>
      <w:r w:rsidR="00483927" w:rsidRPr="00483927">
        <w:rPr>
          <w:sz w:val="20"/>
          <w:szCs w:val="20"/>
          <w:lang w:val="es-CL"/>
        </w:rPr>
        <w:t>del m</w:t>
      </w:r>
      <w:r w:rsidR="00483927">
        <w:rPr>
          <w:sz w:val="20"/>
          <w:szCs w:val="20"/>
          <w:lang w:val="es-CL"/>
        </w:rPr>
        <w:t>é</w:t>
      </w:r>
      <w:r w:rsidR="00483927" w:rsidRPr="00483927">
        <w:rPr>
          <w:sz w:val="20"/>
          <w:szCs w:val="20"/>
          <w:lang w:val="es-CL"/>
        </w:rPr>
        <w:t>todo habitual de recogida a un m</w:t>
      </w:r>
      <w:r w:rsidR="00483927">
        <w:rPr>
          <w:sz w:val="20"/>
          <w:szCs w:val="20"/>
          <w:lang w:val="es-CL"/>
        </w:rPr>
        <w:t>é</w:t>
      </w:r>
      <w:r w:rsidR="00483927" w:rsidRPr="00483927">
        <w:rPr>
          <w:sz w:val="20"/>
          <w:szCs w:val="20"/>
          <w:lang w:val="es-CL"/>
        </w:rPr>
        <w:t>todo m</w:t>
      </w:r>
      <w:r w:rsidR="00483927">
        <w:rPr>
          <w:sz w:val="20"/>
          <w:szCs w:val="20"/>
          <w:lang w:val="es-CL"/>
        </w:rPr>
        <w:t>á</w:t>
      </w:r>
      <w:r w:rsidR="00483927" w:rsidRPr="00483927">
        <w:rPr>
          <w:sz w:val="20"/>
          <w:szCs w:val="20"/>
          <w:lang w:val="es-CL"/>
        </w:rPr>
        <w:t>s atractivo para los alumnos.</w:t>
      </w:r>
      <w:r w:rsidR="00DA5CF1">
        <w:rPr>
          <w:sz w:val="20"/>
          <w:szCs w:val="20"/>
          <w:lang w:val="es-CL"/>
        </w:rPr>
        <w:t xml:space="preserve"> </w:t>
      </w:r>
      <w:r w:rsidR="003A4DCE" w:rsidRPr="00483927">
        <w:rPr>
          <w:sz w:val="20"/>
          <w:szCs w:val="20"/>
          <w:lang w:val="es-CL"/>
        </w:rPr>
        <w:t>Esta iniciativa</w:t>
      </w:r>
      <w:r w:rsidR="00483927" w:rsidRPr="00483927">
        <w:rPr>
          <w:sz w:val="20"/>
          <w:szCs w:val="20"/>
          <w:lang w:val="es-CL"/>
        </w:rPr>
        <w:t xml:space="preserve"> se encuentra en</w:t>
      </w:r>
      <w:r w:rsidR="00DA5CF1">
        <w:rPr>
          <w:sz w:val="20"/>
          <w:szCs w:val="20"/>
          <w:lang w:val="es-CL"/>
        </w:rPr>
        <w:t xml:space="preserve"> </w:t>
      </w:r>
      <w:r w:rsidR="00483927" w:rsidRPr="00483927">
        <w:rPr>
          <w:sz w:val="20"/>
          <w:szCs w:val="20"/>
          <w:lang w:val="es-CL"/>
        </w:rPr>
        <w:t>sinton</w:t>
      </w:r>
      <w:r w:rsidR="00483927">
        <w:rPr>
          <w:sz w:val="20"/>
          <w:szCs w:val="20"/>
          <w:lang w:val="es-CL"/>
        </w:rPr>
        <w:t>í</w:t>
      </w:r>
      <w:r w:rsidR="00483927" w:rsidRPr="00483927">
        <w:rPr>
          <w:sz w:val="20"/>
          <w:szCs w:val="20"/>
          <w:lang w:val="es-CL"/>
        </w:rPr>
        <w:t>a</w:t>
      </w:r>
      <w:r w:rsidR="00DA5CF1">
        <w:rPr>
          <w:sz w:val="20"/>
          <w:szCs w:val="20"/>
          <w:lang w:val="es-CL"/>
        </w:rPr>
        <w:t xml:space="preserve"> </w:t>
      </w:r>
      <w:r w:rsidR="00483927" w:rsidRPr="00483927">
        <w:rPr>
          <w:sz w:val="20"/>
          <w:szCs w:val="20"/>
          <w:lang w:val="es-CL"/>
        </w:rPr>
        <w:t>con</w:t>
      </w:r>
      <w:r w:rsidR="00DA5CF1">
        <w:rPr>
          <w:sz w:val="20"/>
          <w:szCs w:val="20"/>
          <w:lang w:val="es-CL"/>
        </w:rPr>
        <w:t xml:space="preserve"> </w:t>
      </w:r>
      <w:r w:rsidR="00483927" w:rsidRPr="00483927">
        <w:rPr>
          <w:sz w:val="20"/>
          <w:szCs w:val="20"/>
          <w:lang w:val="es-CL"/>
        </w:rPr>
        <w:t>una de las caracter</w:t>
      </w:r>
      <w:r w:rsidR="00483927">
        <w:rPr>
          <w:sz w:val="20"/>
          <w:szCs w:val="20"/>
          <w:lang w:val="es-CL"/>
        </w:rPr>
        <w:t>í</w:t>
      </w:r>
      <w:r w:rsidR="00483927" w:rsidRPr="00483927">
        <w:rPr>
          <w:sz w:val="20"/>
          <w:szCs w:val="20"/>
          <w:lang w:val="es-CL"/>
        </w:rPr>
        <w:t>sticas b</w:t>
      </w:r>
      <w:r w:rsidR="00483927">
        <w:rPr>
          <w:sz w:val="20"/>
          <w:szCs w:val="20"/>
          <w:lang w:val="es-CL"/>
        </w:rPr>
        <w:t>á</w:t>
      </w:r>
      <w:r w:rsidR="00483927" w:rsidRPr="00483927">
        <w:rPr>
          <w:sz w:val="20"/>
          <w:szCs w:val="20"/>
          <w:lang w:val="es-CL"/>
        </w:rPr>
        <w:t>sicas de los entornos gamificados, el aumento de la participaci</w:t>
      </w:r>
      <w:r w:rsidR="00483927">
        <w:rPr>
          <w:sz w:val="20"/>
          <w:szCs w:val="20"/>
          <w:lang w:val="es-CL"/>
        </w:rPr>
        <w:t>ó</w:t>
      </w:r>
      <w:r w:rsidR="00483927" w:rsidRPr="00483927">
        <w:rPr>
          <w:sz w:val="20"/>
          <w:szCs w:val="20"/>
          <w:lang w:val="es-CL"/>
        </w:rPr>
        <w:t>n, buscando que el alumno encuentre m</w:t>
      </w:r>
      <w:r w:rsidR="00483927">
        <w:rPr>
          <w:sz w:val="20"/>
          <w:szCs w:val="20"/>
          <w:lang w:val="es-CL"/>
        </w:rPr>
        <w:t>á</w:t>
      </w:r>
      <w:r w:rsidR="00483927" w:rsidRPr="00483927">
        <w:rPr>
          <w:sz w:val="20"/>
          <w:szCs w:val="20"/>
          <w:lang w:val="es-CL"/>
        </w:rPr>
        <w:t>s atractiva una tarea para que su implicaci</w:t>
      </w:r>
      <w:r w:rsidR="00483927">
        <w:rPr>
          <w:sz w:val="20"/>
          <w:szCs w:val="20"/>
          <w:lang w:val="es-CL"/>
        </w:rPr>
        <w:t>ó</w:t>
      </w:r>
      <w:r w:rsidR="00483927" w:rsidRPr="00483927">
        <w:rPr>
          <w:sz w:val="20"/>
          <w:szCs w:val="20"/>
          <w:lang w:val="es-CL"/>
        </w:rPr>
        <w:t>n en esta se vea potenciada.</w:t>
      </w:r>
      <w:r w:rsidR="00DA5CF1">
        <w:rPr>
          <w:sz w:val="20"/>
          <w:szCs w:val="20"/>
          <w:lang w:val="es-CL"/>
        </w:rPr>
        <w:t xml:space="preserve"> </w:t>
      </w:r>
    </w:p>
    <w:p w14:paraId="719F0B1E" w14:textId="52F6694F" w:rsidR="0091734A" w:rsidRDefault="00783EE8" w:rsidP="00783EE8">
      <w:pPr>
        <w:pStyle w:val="Textoindependiente"/>
        <w:spacing w:before="142" w:line="252" w:lineRule="auto"/>
        <w:ind w:right="78"/>
        <w:jc w:val="both"/>
        <w:rPr>
          <w:sz w:val="20"/>
          <w:szCs w:val="20"/>
          <w:lang w:val="es-CL"/>
        </w:rPr>
      </w:pPr>
      <w:r>
        <w:rPr>
          <w:sz w:val="20"/>
          <w:szCs w:val="20"/>
          <w:lang w:val="es-CL"/>
        </w:rPr>
        <w:t xml:space="preserve">  </w:t>
      </w:r>
      <w:r w:rsidR="00483927" w:rsidRPr="00483927">
        <w:rPr>
          <w:sz w:val="20"/>
          <w:szCs w:val="20"/>
          <w:lang w:val="es-CL"/>
        </w:rPr>
        <w:t>En el mismo sentido de aumento de la participaci</w:t>
      </w:r>
      <w:r w:rsidR="00483927">
        <w:rPr>
          <w:sz w:val="20"/>
          <w:szCs w:val="20"/>
          <w:lang w:val="es-CL"/>
        </w:rPr>
        <w:t>ó</w:t>
      </w:r>
      <w:r w:rsidR="00483927" w:rsidRPr="00483927">
        <w:rPr>
          <w:sz w:val="20"/>
          <w:szCs w:val="20"/>
          <w:lang w:val="es-CL"/>
        </w:rPr>
        <w:t>n y la motivaci</w:t>
      </w:r>
      <w:r w:rsidR="00483927">
        <w:rPr>
          <w:sz w:val="20"/>
          <w:szCs w:val="20"/>
          <w:lang w:val="es-CL"/>
        </w:rPr>
        <w:t>ó</w:t>
      </w:r>
      <w:r w:rsidR="00483927" w:rsidRPr="00483927">
        <w:rPr>
          <w:sz w:val="20"/>
          <w:szCs w:val="20"/>
          <w:lang w:val="es-CL"/>
        </w:rPr>
        <w:t xml:space="preserve">n del alumnado se encuentra </w:t>
      </w:r>
      <w:r w:rsidR="003A4DCE" w:rsidRPr="00483927">
        <w:rPr>
          <w:sz w:val="20"/>
          <w:szCs w:val="20"/>
          <w:lang w:val="es-CL"/>
        </w:rPr>
        <w:t>el proyecto</w:t>
      </w:r>
      <w:r w:rsidR="00483927" w:rsidRPr="00483927">
        <w:rPr>
          <w:sz w:val="20"/>
          <w:szCs w:val="20"/>
          <w:lang w:val="es-CL"/>
        </w:rPr>
        <w:t xml:space="preserve"> desempe</w:t>
      </w:r>
      <w:r w:rsidR="00483927">
        <w:rPr>
          <w:sz w:val="20"/>
          <w:szCs w:val="20"/>
          <w:lang w:val="es-CL"/>
        </w:rPr>
        <w:t>ñ</w:t>
      </w:r>
      <w:r w:rsidR="00483927" w:rsidRPr="00483927">
        <w:rPr>
          <w:sz w:val="20"/>
          <w:szCs w:val="20"/>
          <w:lang w:val="es-CL"/>
        </w:rPr>
        <w:t>ado</w:t>
      </w:r>
      <w:r w:rsidR="00DA5CF1">
        <w:rPr>
          <w:sz w:val="20"/>
          <w:szCs w:val="20"/>
          <w:lang w:val="es-CL"/>
        </w:rPr>
        <w:t xml:space="preserve"> </w:t>
      </w:r>
      <w:r w:rsidR="00483927" w:rsidRPr="00483927">
        <w:rPr>
          <w:sz w:val="20"/>
          <w:szCs w:val="20"/>
          <w:lang w:val="es-CL"/>
        </w:rPr>
        <w:t>de</w:t>
      </w:r>
      <w:r w:rsidR="00DA5CF1">
        <w:rPr>
          <w:sz w:val="20"/>
          <w:szCs w:val="20"/>
          <w:lang w:val="es-CL"/>
        </w:rPr>
        <w:t xml:space="preserve"> </w:t>
      </w:r>
      <w:r w:rsidR="00483927" w:rsidRPr="00483927">
        <w:rPr>
          <w:sz w:val="20"/>
          <w:szCs w:val="20"/>
          <w:lang w:val="es-CL"/>
        </w:rPr>
        <w:t>nuevo</w:t>
      </w:r>
      <w:r w:rsidR="00DA5CF1">
        <w:rPr>
          <w:sz w:val="20"/>
          <w:szCs w:val="20"/>
          <w:lang w:val="es-CL"/>
        </w:rPr>
        <w:t xml:space="preserve"> </w:t>
      </w:r>
      <w:r w:rsidR="00483927" w:rsidRPr="00483927">
        <w:rPr>
          <w:sz w:val="20"/>
          <w:szCs w:val="20"/>
          <w:lang w:val="es-CL"/>
        </w:rPr>
        <w:t>en</w:t>
      </w:r>
      <w:r w:rsidR="00DA5CF1">
        <w:rPr>
          <w:sz w:val="20"/>
          <w:szCs w:val="20"/>
          <w:lang w:val="es-CL"/>
        </w:rPr>
        <w:t xml:space="preserve"> </w:t>
      </w:r>
      <w:r w:rsidR="00483927" w:rsidRPr="00483927">
        <w:rPr>
          <w:sz w:val="20"/>
          <w:szCs w:val="20"/>
          <w:lang w:val="es-CL"/>
        </w:rPr>
        <w:t>la</w:t>
      </w:r>
      <w:r w:rsidR="00DA5CF1">
        <w:rPr>
          <w:sz w:val="20"/>
          <w:szCs w:val="20"/>
          <w:lang w:val="es-CL"/>
        </w:rPr>
        <w:t xml:space="preserve"> </w:t>
      </w:r>
      <w:r w:rsidR="00483927" w:rsidRPr="00483927">
        <w:rPr>
          <w:sz w:val="20"/>
          <w:szCs w:val="20"/>
          <w:lang w:val="es-CL"/>
        </w:rPr>
        <w:t>E.T.S.I</w:t>
      </w:r>
      <w:r w:rsidR="00DA5CF1">
        <w:rPr>
          <w:sz w:val="20"/>
          <w:szCs w:val="20"/>
          <w:lang w:val="es-CL"/>
        </w:rPr>
        <w:t xml:space="preserve"> </w:t>
      </w:r>
      <w:r w:rsidR="00483927" w:rsidRPr="00483927">
        <w:rPr>
          <w:sz w:val="20"/>
          <w:szCs w:val="20"/>
          <w:lang w:val="es-CL"/>
        </w:rPr>
        <w:t>de</w:t>
      </w:r>
      <w:r w:rsidR="00DA5CF1">
        <w:rPr>
          <w:sz w:val="20"/>
          <w:szCs w:val="20"/>
          <w:lang w:val="es-CL"/>
        </w:rPr>
        <w:t xml:space="preserve"> </w:t>
      </w:r>
      <w:r w:rsidR="00483927" w:rsidRPr="00483927">
        <w:rPr>
          <w:sz w:val="20"/>
          <w:szCs w:val="20"/>
          <w:lang w:val="es-CL"/>
        </w:rPr>
        <w:t>Caminos</w:t>
      </w:r>
      <w:r w:rsidR="00766854">
        <w:rPr>
          <w:sz w:val="20"/>
          <w:szCs w:val="20"/>
          <w:lang w:val="es-CL"/>
        </w:rPr>
        <w:t>,</w:t>
      </w:r>
      <w:r w:rsidR="00DA5CF1">
        <w:rPr>
          <w:sz w:val="20"/>
          <w:szCs w:val="20"/>
          <w:lang w:val="es-CL"/>
        </w:rPr>
        <w:t xml:space="preserve"> </w:t>
      </w:r>
      <w:r w:rsidR="00483927" w:rsidRPr="00483927">
        <w:rPr>
          <w:sz w:val="20"/>
          <w:szCs w:val="20"/>
          <w:lang w:val="es-CL"/>
        </w:rPr>
        <w:t>Canales</w:t>
      </w:r>
      <w:r w:rsidR="00DA5CF1">
        <w:rPr>
          <w:sz w:val="20"/>
          <w:szCs w:val="20"/>
          <w:lang w:val="es-CL"/>
        </w:rPr>
        <w:t xml:space="preserve"> </w:t>
      </w:r>
      <w:r w:rsidR="00483927" w:rsidRPr="00483927">
        <w:rPr>
          <w:sz w:val="20"/>
          <w:szCs w:val="20"/>
          <w:lang w:val="es-CL"/>
        </w:rPr>
        <w:t>y</w:t>
      </w:r>
      <w:r w:rsidR="00DA5CF1">
        <w:rPr>
          <w:sz w:val="20"/>
          <w:szCs w:val="20"/>
          <w:lang w:val="es-CL"/>
        </w:rPr>
        <w:t xml:space="preserve"> </w:t>
      </w:r>
      <w:r w:rsidR="00483927" w:rsidRPr="00483927">
        <w:rPr>
          <w:sz w:val="20"/>
          <w:szCs w:val="20"/>
          <w:lang w:val="es-CL"/>
        </w:rPr>
        <w:t xml:space="preserve">Puertos </w:t>
      </w:r>
      <w:r w:rsidR="00736847">
        <w:rPr>
          <w:sz w:val="20"/>
          <w:szCs w:val="20"/>
          <w:lang w:val="es-CL"/>
        </w:rPr>
        <w:t>de la UPM</w:t>
      </w:r>
      <w:r w:rsidR="00483927" w:rsidRPr="00483927">
        <w:rPr>
          <w:sz w:val="20"/>
          <w:szCs w:val="20"/>
          <w:lang w:val="es-CL"/>
        </w:rPr>
        <w:t xml:space="preserve"> intentando promover un cambio en el modelo tradicional de transferencia de conocimiento. Este proyecto, </w:t>
      </w:r>
      <w:r w:rsidR="003A4DCE" w:rsidRPr="00483927">
        <w:rPr>
          <w:sz w:val="20"/>
          <w:szCs w:val="20"/>
          <w:lang w:val="es-CL"/>
        </w:rPr>
        <w:t xml:space="preserve">promovido </w:t>
      </w:r>
      <w:r w:rsidR="00D25093">
        <w:rPr>
          <w:sz w:val="20"/>
          <w:szCs w:val="20"/>
          <w:lang w:val="es-CL"/>
        </w:rPr>
        <w:t>en</w:t>
      </w:r>
      <w:r w:rsidR="00483927" w:rsidRPr="00483927">
        <w:rPr>
          <w:sz w:val="20"/>
          <w:szCs w:val="20"/>
          <w:lang w:val="es-CL"/>
        </w:rPr>
        <w:t xml:space="preserve"> tres asignaturas diferentes en tres cursos distintos del Grado de Ingenier</w:t>
      </w:r>
      <w:r w:rsidR="00483927">
        <w:rPr>
          <w:sz w:val="20"/>
          <w:szCs w:val="20"/>
          <w:lang w:val="es-CL"/>
        </w:rPr>
        <w:t>í</w:t>
      </w:r>
      <w:r w:rsidR="00483927" w:rsidRPr="00483927">
        <w:rPr>
          <w:sz w:val="20"/>
          <w:szCs w:val="20"/>
          <w:lang w:val="es-CL"/>
        </w:rPr>
        <w:t xml:space="preserve">a Civil y Territorial. En esta iniciativa se trata de promover un aumento de la </w:t>
      </w:r>
      <w:r w:rsidR="00483927" w:rsidRPr="00483927">
        <w:rPr>
          <w:sz w:val="20"/>
          <w:szCs w:val="20"/>
          <w:lang w:val="es-CL"/>
        </w:rPr>
        <w:t>asistencia a clase a trav</w:t>
      </w:r>
      <w:r w:rsidR="00483927">
        <w:rPr>
          <w:sz w:val="20"/>
          <w:szCs w:val="20"/>
          <w:lang w:val="es-CL"/>
        </w:rPr>
        <w:t>é</w:t>
      </w:r>
      <w:r w:rsidR="00483927" w:rsidRPr="00483927">
        <w:rPr>
          <w:sz w:val="20"/>
          <w:szCs w:val="20"/>
          <w:lang w:val="es-CL"/>
        </w:rPr>
        <w:t xml:space="preserve">s del uso de la </w:t>
      </w:r>
      <w:r w:rsidR="003A4DCE" w:rsidRPr="00483927">
        <w:rPr>
          <w:sz w:val="20"/>
          <w:szCs w:val="20"/>
          <w:lang w:val="es-CL"/>
        </w:rPr>
        <w:t>herramienta Kahoot</w:t>
      </w:r>
      <w:r w:rsidR="00483927" w:rsidRPr="00483927">
        <w:rPr>
          <w:sz w:val="20"/>
          <w:szCs w:val="20"/>
          <w:lang w:val="es-CL"/>
        </w:rPr>
        <w:t>, la cual ser</w:t>
      </w:r>
      <w:r w:rsidR="00483927">
        <w:rPr>
          <w:sz w:val="20"/>
          <w:szCs w:val="20"/>
          <w:lang w:val="es-CL"/>
        </w:rPr>
        <w:t>á</w:t>
      </w:r>
      <w:r w:rsidR="00483927" w:rsidRPr="00483927">
        <w:rPr>
          <w:sz w:val="20"/>
          <w:szCs w:val="20"/>
          <w:lang w:val="es-CL"/>
        </w:rPr>
        <w:t xml:space="preserve"> tambi</w:t>
      </w:r>
      <w:r w:rsidR="00483927">
        <w:rPr>
          <w:sz w:val="20"/>
          <w:szCs w:val="20"/>
          <w:lang w:val="es-CL"/>
        </w:rPr>
        <w:t>é</w:t>
      </w:r>
      <w:r w:rsidR="00483927" w:rsidRPr="00483927">
        <w:rPr>
          <w:sz w:val="20"/>
          <w:szCs w:val="20"/>
          <w:lang w:val="es-CL"/>
        </w:rPr>
        <w:t>n utilizada en el proyecto</w:t>
      </w:r>
      <w:r w:rsidR="00483927">
        <w:rPr>
          <w:sz w:val="20"/>
          <w:szCs w:val="20"/>
          <w:lang w:val="es-CL"/>
        </w:rPr>
        <w:t xml:space="preserve"> que presentamos</w:t>
      </w:r>
      <w:r w:rsidR="00483927" w:rsidRPr="00483927">
        <w:rPr>
          <w:sz w:val="20"/>
          <w:szCs w:val="20"/>
          <w:lang w:val="es-CL"/>
        </w:rPr>
        <w:t xml:space="preserve">. </w:t>
      </w:r>
      <w:r w:rsidR="003A4DCE" w:rsidRPr="00483927">
        <w:rPr>
          <w:sz w:val="20"/>
          <w:szCs w:val="20"/>
          <w:lang w:val="es-CL"/>
        </w:rPr>
        <w:t>Se trata</w:t>
      </w:r>
      <w:r w:rsidR="00483927" w:rsidRPr="00483927">
        <w:rPr>
          <w:sz w:val="20"/>
          <w:szCs w:val="20"/>
          <w:lang w:val="es-CL"/>
        </w:rPr>
        <w:t xml:space="preserve"> adem</w:t>
      </w:r>
      <w:r w:rsidR="00483927">
        <w:rPr>
          <w:sz w:val="20"/>
          <w:szCs w:val="20"/>
          <w:lang w:val="es-CL"/>
        </w:rPr>
        <w:t>á</w:t>
      </w:r>
      <w:r w:rsidR="00483927" w:rsidRPr="00483927">
        <w:rPr>
          <w:sz w:val="20"/>
          <w:szCs w:val="20"/>
          <w:lang w:val="es-CL"/>
        </w:rPr>
        <w:t>s de evaluar la efectividad</w:t>
      </w:r>
      <w:r w:rsidR="00DA5CF1">
        <w:rPr>
          <w:sz w:val="20"/>
          <w:szCs w:val="20"/>
          <w:lang w:val="es-CL"/>
        </w:rPr>
        <w:t xml:space="preserve"> </w:t>
      </w:r>
      <w:r w:rsidR="00483927" w:rsidRPr="00483927">
        <w:rPr>
          <w:sz w:val="20"/>
          <w:szCs w:val="20"/>
          <w:lang w:val="es-CL"/>
        </w:rPr>
        <w:t>y</w:t>
      </w:r>
      <w:r w:rsidR="00DA5CF1">
        <w:rPr>
          <w:sz w:val="20"/>
          <w:szCs w:val="20"/>
          <w:lang w:val="es-CL"/>
        </w:rPr>
        <w:t xml:space="preserve"> </w:t>
      </w:r>
      <w:r w:rsidR="00483927" w:rsidRPr="00483927">
        <w:rPr>
          <w:sz w:val="20"/>
          <w:szCs w:val="20"/>
          <w:lang w:val="es-CL"/>
        </w:rPr>
        <w:t>el</w:t>
      </w:r>
      <w:r w:rsidR="00DA5CF1">
        <w:rPr>
          <w:sz w:val="20"/>
          <w:szCs w:val="20"/>
          <w:lang w:val="es-CL"/>
        </w:rPr>
        <w:t xml:space="preserve"> </w:t>
      </w:r>
      <w:r w:rsidR="00483927" w:rsidRPr="00483927">
        <w:rPr>
          <w:sz w:val="20"/>
          <w:szCs w:val="20"/>
          <w:lang w:val="es-CL"/>
        </w:rPr>
        <w:t>posible</w:t>
      </w:r>
      <w:r w:rsidR="00DA5CF1">
        <w:rPr>
          <w:sz w:val="20"/>
          <w:szCs w:val="20"/>
          <w:lang w:val="es-CL"/>
        </w:rPr>
        <w:t xml:space="preserve"> </w:t>
      </w:r>
      <w:r w:rsidR="00483927" w:rsidRPr="00483927">
        <w:rPr>
          <w:sz w:val="20"/>
          <w:szCs w:val="20"/>
          <w:lang w:val="es-CL"/>
        </w:rPr>
        <w:t>aumento en el desempe</w:t>
      </w:r>
      <w:r w:rsidR="00483927">
        <w:rPr>
          <w:sz w:val="20"/>
          <w:szCs w:val="20"/>
          <w:lang w:val="es-CL"/>
        </w:rPr>
        <w:t>ñ</w:t>
      </w:r>
      <w:r w:rsidR="00483927" w:rsidRPr="00483927">
        <w:rPr>
          <w:sz w:val="20"/>
          <w:szCs w:val="20"/>
          <w:lang w:val="es-CL"/>
        </w:rPr>
        <w:t>o de los estudiantes, cosa que ser</w:t>
      </w:r>
      <w:r w:rsidR="00483927">
        <w:rPr>
          <w:sz w:val="20"/>
          <w:szCs w:val="20"/>
          <w:lang w:val="es-CL"/>
        </w:rPr>
        <w:t>í</w:t>
      </w:r>
      <w:r w:rsidR="00483927" w:rsidRPr="00483927">
        <w:rPr>
          <w:sz w:val="20"/>
          <w:szCs w:val="20"/>
          <w:lang w:val="es-CL"/>
        </w:rPr>
        <w:t>a posible utilizando herramientas como la desarrollada en el presente proyecto para una evaluaci</w:t>
      </w:r>
      <w:r w:rsidR="00483927">
        <w:rPr>
          <w:sz w:val="20"/>
          <w:szCs w:val="20"/>
          <w:lang w:val="es-CL"/>
        </w:rPr>
        <w:t>ó</w:t>
      </w:r>
      <w:r w:rsidR="00483927" w:rsidRPr="00483927">
        <w:rPr>
          <w:sz w:val="20"/>
          <w:szCs w:val="20"/>
          <w:lang w:val="es-CL"/>
        </w:rPr>
        <w:t>n m</w:t>
      </w:r>
      <w:r w:rsidR="00483927">
        <w:rPr>
          <w:sz w:val="20"/>
          <w:szCs w:val="20"/>
          <w:lang w:val="es-CL"/>
        </w:rPr>
        <w:t>á</w:t>
      </w:r>
      <w:r w:rsidR="00483927" w:rsidRPr="00483927">
        <w:rPr>
          <w:sz w:val="20"/>
          <w:szCs w:val="20"/>
          <w:lang w:val="es-CL"/>
        </w:rPr>
        <w:t>s sencilla y compacta.</w:t>
      </w:r>
    </w:p>
    <w:p w14:paraId="5F4D1CE1" w14:textId="2959A73F" w:rsidR="0091734A" w:rsidRDefault="00D25093" w:rsidP="0091734A">
      <w:pPr>
        <w:pStyle w:val="Textoindependiente"/>
        <w:spacing w:before="142" w:line="252" w:lineRule="auto"/>
        <w:ind w:right="78"/>
        <w:jc w:val="both"/>
        <w:rPr>
          <w:sz w:val="20"/>
          <w:szCs w:val="20"/>
          <w:lang w:val="es-CL"/>
        </w:rPr>
      </w:pPr>
      <w:r>
        <w:rPr>
          <w:sz w:val="20"/>
          <w:szCs w:val="20"/>
          <w:lang w:val="es-CL"/>
        </w:rPr>
        <w:t xml:space="preserve">  </w:t>
      </w:r>
      <w:r w:rsidR="00483927">
        <w:rPr>
          <w:sz w:val="20"/>
          <w:szCs w:val="20"/>
          <w:lang w:val="es-CL"/>
        </w:rPr>
        <w:t>E</w:t>
      </w:r>
      <w:r w:rsidR="00483927" w:rsidRPr="00483927">
        <w:rPr>
          <w:sz w:val="20"/>
          <w:szCs w:val="20"/>
          <w:lang w:val="es-CL"/>
        </w:rPr>
        <w:t>n relaci</w:t>
      </w:r>
      <w:r w:rsidR="00483927">
        <w:rPr>
          <w:sz w:val="20"/>
          <w:szCs w:val="20"/>
          <w:lang w:val="es-CL"/>
        </w:rPr>
        <w:t>ó</w:t>
      </w:r>
      <w:r w:rsidR="00483927" w:rsidRPr="00483927">
        <w:rPr>
          <w:sz w:val="20"/>
          <w:szCs w:val="20"/>
          <w:lang w:val="es-CL"/>
        </w:rPr>
        <w:t xml:space="preserve">n con </w:t>
      </w:r>
      <w:r w:rsidR="00483927">
        <w:rPr>
          <w:sz w:val="20"/>
          <w:szCs w:val="20"/>
          <w:lang w:val="es-CL"/>
        </w:rPr>
        <w:t>los</w:t>
      </w:r>
      <w:r w:rsidR="00483927" w:rsidRPr="00483927">
        <w:rPr>
          <w:sz w:val="20"/>
          <w:szCs w:val="20"/>
          <w:lang w:val="es-CL"/>
        </w:rPr>
        <w:t xml:space="preserve"> </w:t>
      </w:r>
      <w:r w:rsidR="00483927">
        <w:rPr>
          <w:sz w:val="20"/>
          <w:szCs w:val="20"/>
          <w:lang w:val="es-CL"/>
        </w:rPr>
        <w:t>proyectos de gamificación</w:t>
      </w:r>
      <w:r w:rsidR="00483927" w:rsidRPr="00483927">
        <w:rPr>
          <w:sz w:val="20"/>
          <w:szCs w:val="20"/>
          <w:lang w:val="es-CL"/>
        </w:rPr>
        <w:t xml:space="preserve"> </w:t>
      </w:r>
      <w:r w:rsidR="00483927">
        <w:rPr>
          <w:sz w:val="20"/>
          <w:szCs w:val="20"/>
          <w:lang w:val="es-CL"/>
        </w:rPr>
        <w:t xml:space="preserve">emprendidos </w:t>
      </w:r>
      <w:r w:rsidR="00483927" w:rsidRPr="00483927">
        <w:rPr>
          <w:sz w:val="20"/>
          <w:szCs w:val="20"/>
          <w:lang w:val="es-CL"/>
        </w:rPr>
        <w:t>en la UPM se observa un cierto d</w:t>
      </w:r>
      <w:r w:rsidR="00483927">
        <w:rPr>
          <w:sz w:val="20"/>
          <w:szCs w:val="20"/>
          <w:lang w:val="es-CL"/>
        </w:rPr>
        <w:t>é</w:t>
      </w:r>
      <w:r w:rsidR="00483927" w:rsidRPr="00483927">
        <w:rPr>
          <w:sz w:val="20"/>
          <w:szCs w:val="20"/>
          <w:lang w:val="es-CL"/>
        </w:rPr>
        <w:t>ficit en cuanto al desarrollo de plataformas que no solo ayuden a la introducci</w:t>
      </w:r>
      <w:r w:rsidR="00483927">
        <w:rPr>
          <w:sz w:val="20"/>
          <w:szCs w:val="20"/>
          <w:lang w:val="es-CL"/>
        </w:rPr>
        <w:t>ó</w:t>
      </w:r>
      <w:r w:rsidR="00483927" w:rsidRPr="00483927">
        <w:rPr>
          <w:sz w:val="20"/>
          <w:szCs w:val="20"/>
          <w:lang w:val="es-CL"/>
        </w:rPr>
        <w:t xml:space="preserve">n de las </w:t>
      </w:r>
      <w:r w:rsidR="003A4DCE" w:rsidRPr="00483927">
        <w:rPr>
          <w:sz w:val="20"/>
          <w:szCs w:val="20"/>
          <w:lang w:val="es-CL"/>
        </w:rPr>
        <w:t>t</w:t>
      </w:r>
      <w:r w:rsidR="003A4DCE">
        <w:rPr>
          <w:sz w:val="20"/>
          <w:szCs w:val="20"/>
          <w:lang w:val="es-CL"/>
        </w:rPr>
        <w:t>é</w:t>
      </w:r>
      <w:r w:rsidR="003A4DCE" w:rsidRPr="00483927">
        <w:rPr>
          <w:sz w:val="20"/>
          <w:szCs w:val="20"/>
          <w:lang w:val="es-CL"/>
        </w:rPr>
        <w:t>cnicas de</w:t>
      </w:r>
      <w:r w:rsidR="00483927" w:rsidRPr="00483927">
        <w:rPr>
          <w:sz w:val="20"/>
          <w:szCs w:val="20"/>
          <w:lang w:val="es-CL"/>
        </w:rPr>
        <w:t xml:space="preserve"> gamificacion sino</w:t>
      </w:r>
      <w:r w:rsidR="00483927">
        <w:rPr>
          <w:sz w:val="20"/>
          <w:szCs w:val="20"/>
          <w:lang w:val="es-CL"/>
        </w:rPr>
        <w:t xml:space="preserve"> también</w:t>
      </w:r>
      <w:r w:rsidR="00483927" w:rsidRPr="00483927">
        <w:rPr>
          <w:sz w:val="20"/>
          <w:szCs w:val="20"/>
          <w:lang w:val="es-CL"/>
        </w:rPr>
        <w:t xml:space="preserve"> </w:t>
      </w:r>
      <w:r w:rsidR="00483927">
        <w:rPr>
          <w:sz w:val="20"/>
          <w:szCs w:val="20"/>
          <w:lang w:val="es-CL"/>
        </w:rPr>
        <w:t>al</w:t>
      </w:r>
      <w:r w:rsidR="00483927" w:rsidRPr="00483927">
        <w:rPr>
          <w:sz w:val="20"/>
          <w:szCs w:val="20"/>
          <w:lang w:val="es-CL"/>
        </w:rPr>
        <w:t xml:space="preserve"> procesamiento</w:t>
      </w:r>
      <w:r w:rsidR="00DA5CF1">
        <w:rPr>
          <w:sz w:val="20"/>
          <w:szCs w:val="20"/>
          <w:lang w:val="es-CL"/>
        </w:rPr>
        <w:t xml:space="preserve"> </w:t>
      </w:r>
      <w:r w:rsidR="00483927" w:rsidRPr="00483927">
        <w:rPr>
          <w:sz w:val="20"/>
          <w:szCs w:val="20"/>
          <w:lang w:val="es-CL"/>
        </w:rPr>
        <w:t>de</w:t>
      </w:r>
      <w:r w:rsidR="00DA5CF1">
        <w:rPr>
          <w:sz w:val="20"/>
          <w:szCs w:val="20"/>
          <w:lang w:val="es-CL"/>
        </w:rPr>
        <w:t xml:space="preserve"> </w:t>
      </w:r>
      <w:r w:rsidR="00483927" w:rsidRPr="00483927">
        <w:rPr>
          <w:sz w:val="20"/>
          <w:szCs w:val="20"/>
          <w:lang w:val="es-CL"/>
        </w:rPr>
        <w:t xml:space="preserve">la </w:t>
      </w:r>
      <w:r w:rsidR="00483927">
        <w:rPr>
          <w:sz w:val="20"/>
          <w:szCs w:val="20"/>
          <w:lang w:val="es-CL"/>
        </w:rPr>
        <w:t xml:space="preserve">información generada. </w:t>
      </w:r>
      <w:r w:rsidR="00483927" w:rsidRPr="00483927">
        <w:rPr>
          <w:sz w:val="20"/>
          <w:szCs w:val="20"/>
          <w:lang w:val="es-CL"/>
        </w:rPr>
        <w:t xml:space="preserve">Se observa </w:t>
      </w:r>
      <w:r w:rsidR="007C5CAF">
        <w:rPr>
          <w:sz w:val="20"/>
          <w:szCs w:val="20"/>
          <w:lang w:val="es-CL"/>
        </w:rPr>
        <w:t xml:space="preserve">que sería necesario </w:t>
      </w:r>
      <w:r w:rsidR="00483927" w:rsidRPr="00483927">
        <w:rPr>
          <w:sz w:val="20"/>
          <w:szCs w:val="20"/>
          <w:lang w:val="es-CL"/>
        </w:rPr>
        <w:t>un software que ayude a ofrecer un feedback generalizado al alumno y al profesor que pueda ser escalable a asignaturas y universidades. En esta b</w:t>
      </w:r>
      <w:r w:rsidR="007C5CAF">
        <w:rPr>
          <w:sz w:val="20"/>
          <w:szCs w:val="20"/>
          <w:lang w:val="es-CL"/>
        </w:rPr>
        <w:t>ús</w:t>
      </w:r>
      <w:r w:rsidR="00483927" w:rsidRPr="00483927">
        <w:rPr>
          <w:sz w:val="20"/>
          <w:szCs w:val="20"/>
          <w:lang w:val="es-CL"/>
        </w:rPr>
        <w:t xml:space="preserve">queda </w:t>
      </w:r>
      <w:r w:rsidR="003A4DCE" w:rsidRPr="00483927">
        <w:rPr>
          <w:sz w:val="20"/>
          <w:szCs w:val="20"/>
          <w:lang w:val="es-CL"/>
        </w:rPr>
        <w:t>por una</w:t>
      </w:r>
      <w:r w:rsidR="00DA5CF1">
        <w:rPr>
          <w:sz w:val="20"/>
          <w:szCs w:val="20"/>
          <w:lang w:val="es-CL"/>
        </w:rPr>
        <w:t xml:space="preserve"> </w:t>
      </w:r>
      <w:r w:rsidR="00483927" w:rsidRPr="00483927">
        <w:rPr>
          <w:sz w:val="20"/>
          <w:szCs w:val="20"/>
          <w:lang w:val="es-CL"/>
        </w:rPr>
        <w:t>aplicaci</w:t>
      </w:r>
      <w:r w:rsidR="007C5CAF">
        <w:rPr>
          <w:sz w:val="20"/>
          <w:szCs w:val="20"/>
          <w:lang w:val="es-CL"/>
        </w:rPr>
        <w:t>ó</w:t>
      </w:r>
      <w:r w:rsidR="00483927" w:rsidRPr="00483927">
        <w:rPr>
          <w:sz w:val="20"/>
          <w:szCs w:val="20"/>
          <w:lang w:val="es-CL"/>
        </w:rPr>
        <w:t>n</w:t>
      </w:r>
      <w:r w:rsidR="00DA5CF1">
        <w:rPr>
          <w:sz w:val="20"/>
          <w:szCs w:val="20"/>
          <w:lang w:val="es-CL"/>
        </w:rPr>
        <w:t xml:space="preserve"> </w:t>
      </w:r>
      <w:r w:rsidR="00483927" w:rsidRPr="00483927">
        <w:rPr>
          <w:sz w:val="20"/>
          <w:szCs w:val="20"/>
          <w:lang w:val="es-CL"/>
        </w:rPr>
        <w:t>compacta</w:t>
      </w:r>
      <w:r w:rsidR="00DA5CF1">
        <w:rPr>
          <w:sz w:val="20"/>
          <w:szCs w:val="20"/>
          <w:lang w:val="es-CL"/>
        </w:rPr>
        <w:t xml:space="preserve"> </w:t>
      </w:r>
      <w:r w:rsidR="00483927" w:rsidRPr="00483927">
        <w:rPr>
          <w:sz w:val="20"/>
          <w:szCs w:val="20"/>
          <w:lang w:val="es-CL"/>
        </w:rPr>
        <w:t>y</w:t>
      </w:r>
      <w:r w:rsidR="00DA5CF1">
        <w:rPr>
          <w:sz w:val="20"/>
          <w:szCs w:val="20"/>
          <w:lang w:val="es-CL"/>
        </w:rPr>
        <w:t xml:space="preserve"> </w:t>
      </w:r>
      <w:r w:rsidR="00483927" w:rsidRPr="00483927">
        <w:rPr>
          <w:sz w:val="20"/>
          <w:szCs w:val="20"/>
          <w:lang w:val="es-CL"/>
        </w:rPr>
        <w:t>escalable</w:t>
      </w:r>
      <w:r w:rsidR="00DA5CF1">
        <w:rPr>
          <w:sz w:val="20"/>
          <w:szCs w:val="20"/>
          <w:lang w:val="es-CL"/>
        </w:rPr>
        <w:t xml:space="preserve"> </w:t>
      </w:r>
      <w:r w:rsidR="00483927" w:rsidRPr="00483927">
        <w:rPr>
          <w:sz w:val="20"/>
          <w:szCs w:val="20"/>
          <w:lang w:val="es-CL"/>
        </w:rPr>
        <w:t>se</w:t>
      </w:r>
      <w:r w:rsidR="00DA5CF1">
        <w:rPr>
          <w:sz w:val="20"/>
          <w:szCs w:val="20"/>
          <w:lang w:val="es-CL"/>
        </w:rPr>
        <w:t xml:space="preserve"> </w:t>
      </w:r>
      <w:r w:rsidR="00483927" w:rsidRPr="00483927">
        <w:rPr>
          <w:sz w:val="20"/>
          <w:szCs w:val="20"/>
          <w:lang w:val="es-CL"/>
        </w:rPr>
        <w:t>encuentra</w:t>
      </w:r>
      <w:r w:rsidR="00DA5CF1">
        <w:rPr>
          <w:sz w:val="20"/>
          <w:szCs w:val="20"/>
          <w:lang w:val="es-CL"/>
        </w:rPr>
        <w:t xml:space="preserve"> </w:t>
      </w:r>
      <w:r w:rsidR="00483927" w:rsidRPr="00483927">
        <w:rPr>
          <w:sz w:val="20"/>
          <w:szCs w:val="20"/>
          <w:lang w:val="es-CL"/>
        </w:rPr>
        <w:t>el</w:t>
      </w:r>
      <w:r w:rsidR="00DA5CF1">
        <w:rPr>
          <w:sz w:val="20"/>
          <w:szCs w:val="20"/>
          <w:lang w:val="es-CL"/>
        </w:rPr>
        <w:t xml:space="preserve"> </w:t>
      </w:r>
      <w:r w:rsidR="00483927" w:rsidRPr="00483927">
        <w:rPr>
          <w:sz w:val="20"/>
          <w:szCs w:val="20"/>
          <w:lang w:val="es-CL"/>
        </w:rPr>
        <w:t>presente</w:t>
      </w:r>
      <w:r w:rsidR="00DA5CF1">
        <w:rPr>
          <w:sz w:val="20"/>
          <w:szCs w:val="20"/>
          <w:lang w:val="es-CL"/>
        </w:rPr>
        <w:t xml:space="preserve"> </w:t>
      </w:r>
      <w:r w:rsidR="00483927" w:rsidRPr="00483927">
        <w:rPr>
          <w:sz w:val="20"/>
          <w:szCs w:val="20"/>
          <w:lang w:val="es-CL"/>
        </w:rPr>
        <w:t>proyecto</w:t>
      </w:r>
      <w:r w:rsidR="00DA5CF1">
        <w:rPr>
          <w:sz w:val="20"/>
          <w:szCs w:val="20"/>
          <w:lang w:val="es-CL"/>
        </w:rPr>
        <w:t xml:space="preserve"> </w:t>
      </w:r>
      <w:r w:rsidR="00483927" w:rsidRPr="00483927">
        <w:rPr>
          <w:sz w:val="20"/>
          <w:szCs w:val="20"/>
          <w:lang w:val="es-CL"/>
        </w:rPr>
        <w:t>como</w:t>
      </w:r>
      <w:r w:rsidR="00DA5CF1">
        <w:rPr>
          <w:sz w:val="20"/>
          <w:szCs w:val="20"/>
          <w:lang w:val="es-CL"/>
        </w:rPr>
        <w:t xml:space="preserve"> </w:t>
      </w:r>
      <w:r w:rsidR="00483927" w:rsidRPr="00483927">
        <w:rPr>
          <w:sz w:val="20"/>
          <w:szCs w:val="20"/>
          <w:lang w:val="es-CL"/>
        </w:rPr>
        <w:t>se</w:t>
      </w:r>
      <w:r w:rsidR="00DA5CF1">
        <w:rPr>
          <w:sz w:val="20"/>
          <w:szCs w:val="20"/>
          <w:lang w:val="es-CL"/>
        </w:rPr>
        <w:t xml:space="preserve"> </w:t>
      </w:r>
      <w:r w:rsidR="00483927" w:rsidRPr="00483927">
        <w:rPr>
          <w:sz w:val="20"/>
          <w:szCs w:val="20"/>
          <w:lang w:val="es-CL"/>
        </w:rPr>
        <w:t>ver</w:t>
      </w:r>
      <w:r w:rsidR="007C5CAF">
        <w:rPr>
          <w:sz w:val="20"/>
          <w:szCs w:val="20"/>
          <w:lang w:val="es-CL"/>
        </w:rPr>
        <w:t>á</w:t>
      </w:r>
      <w:r w:rsidR="00DA5CF1">
        <w:rPr>
          <w:sz w:val="20"/>
          <w:szCs w:val="20"/>
          <w:lang w:val="es-CL"/>
        </w:rPr>
        <w:t xml:space="preserve"> </w:t>
      </w:r>
      <w:r w:rsidR="00483927" w:rsidRPr="00483927">
        <w:rPr>
          <w:sz w:val="20"/>
          <w:szCs w:val="20"/>
          <w:lang w:val="es-CL"/>
        </w:rPr>
        <w:t>m</w:t>
      </w:r>
      <w:r w:rsidR="007C5CAF">
        <w:rPr>
          <w:sz w:val="20"/>
          <w:szCs w:val="20"/>
          <w:lang w:val="es-CL"/>
        </w:rPr>
        <w:t>á</w:t>
      </w:r>
      <w:r w:rsidR="00483927" w:rsidRPr="00483927">
        <w:rPr>
          <w:sz w:val="20"/>
          <w:szCs w:val="20"/>
          <w:lang w:val="es-CL"/>
        </w:rPr>
        <w:t>s adelante.</w:t>
      </w:r>
      <w:r w:rsidR="007C5CAF">
        <w:rPr>
          <w:sz w:val="20"/>
          <w:szCs w:val="20"/>
          <w:lang w:val="es-CL"/>
        </w:rPr>
        <w:t xml:space="preserve"> </w:t>
      </w:r>
      <w:r w:rsidR="0091734A" w:rsidRPr="0091734A">
        <w:rPr>
          <w:sz w:val="20"/>
          <w:szCs w:val="20"/>
          <w:lang w:val="es-CL"/>
        </w:rPr>
        <w:t>Existen investigaciones experimentales que avalan</w:t>
      </w:r>
      <w:r w:rsidR="009B2C93">
        <w:rPr>
          <w:sz w:val="20"/>
          <w:szCs w:val="20"/>
          <w:lang w:val="es-CL"/>
        </w:rPr>
        <w:t xml:space="preserve"> </w:t>
      </w:r>
      <w:r w:rsidR="0091734A" w:rsidRPr="0091734A">
        <w:rPr>
          <w:sz w:val="20"/>
          <w:szCs w:val="20"/>
          <w:lang w:val="es-CL"/>
        </w:rPr>
        <w:t>la utilidad de estas herramientas</w:t>
      </w:r>
      <w:r>
        <w:rPr>
          <w:sz w:val="20"/>
          <w:szCs w:val="20"/>
          <w:lang w:val="es-CL"/>
        </w:rPr>
        <w:t xml:space="preserve"> </w:t>
      </w:r>
      <w:r w:rsidR="0091734A" w:rsidRPr="0091734A">
        <w:rPr>
          <w:sz w:val="20"/>
          <w:szCs w:val="20"/>
          <w:lang w:val="es-CL"/>
        </w:rPr>
        <w:t xml:space="preserve">para la mejora del rendimiento de los alumnos como la </w:t>
      </w:r>
      <w:r w:rsidR="00A96F9D" w:rsidRPr="0091734A">
        <w:rPr>
          <w:sz w:val="20"/>
          <w:szCs w:val="20"/>
          <w:lang w:val="es-CL"/>
        </w:rPr>
        <w:t xml:space="preserve">posibilidad del control de </w:t>
      </w:r>
      <w:r w:rsidR="009A61A1" w:rsidRPr="0091734A">
        <w:rPr>
          <w:sz w:val="20"/>
          <w:szCs w:val="20"/>
          <w:lang w:val="es-CL"/>
        </w:rPr>
        <w:t xml:space="preserve">la </w:t>
      </w:r>
      <w:r w:rsidR="009B2C93" w:rsidRPr="0091734A">
        <w:rPr>
          <w:sz w:val="20"/>
          <w:szCs w:val="20"/>
          <w:lang w:val="es-CL"/>
        </w:rPr>
        <w:t xml:space="preserve">asistencia, pero no </w:t>
      </w:r>
      <w:r w:rsidR="0019274F" w:rsidRPr="0091734A">
        <w:rPr>
          <w:sz w:val="20"/>
          <w:szCs w:val="20"/>
          <w:lang w:val="es-CL"/>
        </w:rPr>
        <w:t xml:space="preserve">en un </w:t>
      </w:r>
      <w:r w:rsidR="003A4DCE" w:rsidRPr="0091734A">
        <w:rPr>
          <w:sz w:val="20"/>
          <w:szCs w:val="20"/>
          <w:lang w:val="es-CL"/>
        </w:rPr>
        <w:t>aspecto más</w:t>
      </w:r>
      <w:r w:rsidR="00DA5CF1">
        <w:rPr>
          <w:sz w:val="20"/>
          <w:szCs w:val="20"/>
          <w:lang w:val="es-CL"/>
        </w:rPr>
        <w:t xml:space="preserve"> </w:t>
      </w:r>
      <w:r w:rsidR="0091734A" w:rsidRPr="0091734A">
        <w:rPr>
          <w:sz w:val="20"/>
          <w:szCs w:val="20"/>
          <w:lang w:val="es-CL"/>
        </w:rPr>
        <w:t>global.</w:t>
      </w:r>
      <w:r w:rsidR="00DA5CF1">
        <w:rPr>
          <w:sz w:val="20"/>
          <w:szCs w:val="20"/>
          <w:lang w:val="es-CL"/>
        </w:rPr>
        <w:t xml:space="preserve"> </w:t>
      </w:r>
      <w:r w:rsidR="00A96F9D" w:rsidRPr="0091734A">
        <w:rPr>
          <w:sz w:val="20"/>
          <w:szCs w:val="20"/>
          <w:lang w:val="es-CL"/>
        </w:rPr>
        <w:t>En este sentido</w:t>
      </w:r>
      <w:r w:rsidR="0091734A" w:rsidRPr="0091734A">
        <w:rPr>
          <w:sz w:val="20"/>
          <w:szCs w:val="20"/>
          <w:lang w:val="es-CL"/>
        </w:rPr>
        <w:t xml:space="preserve">, </w:t>
      </w:r>
      <w:r w:rsidR="00A96F9D" w:rsidRPr="0091734A">
        <w:rPr>
          <w:sz w:val="20"/>
          <w:szCs w:val="20"/>
          <w:lang w:val="es-CL"/>
        </w:rPr>
        <w:t xml:space="preserve">la labor </w:t>
      </w:r>
      <w:r w:rsidR="009A61A1" w:rsidRPr="0091734A">
        <w:rPr>
          <w:sz w:val="20"/>
          <w:szCs w:val="20"/>
          <w:lang w:val="es-CL"/>
        </w:rPr>
        <w:t xml:space="preserve">desempeñada en </w:t>
      </w:r>
      <w:r w:rsidR="009B2C93" w:rsidRPr="0091734A">
        <w:rPr>
          <w:sz w:val="20"/>
          <w:szCs w:val="20"/>
          <w:lang w:val="es-CL"/>
        </w:rPr>
        <w:t xml:space="preserve">el proyecto trata </w:t>
      </w:r>
      <w:r w:rsidR="0019274F" w:rsidRPr="0091734A">
        <w:rPr>
          <w:sz w:val="20"/>
          <w:szCs w:val="20"/>
          <w:lang w:val="es-CL"/>
        </w:rPr>
        <w:t xml:space="preserve">de implementar </w:t>
      </w:r>
      <w:r w:rsidR="003A4DCE" w:rsidRPr="0091734A">
        <w:rPr>
          <w:sz w:val="20"/>
          <w:szCs w:val="20"/>
          <w:lang w:val="es-CL"/>
        </w:rPr>
        <w:t>las herramientas</w:t>
      </w:r>
      <w:r w:rsidR="00DA5CF1">
        <w:rPr>
          <w:sz w:val="20"/>
          <w:szCs w:val="20"/>
          <w:lang w:val="es-CL"/>
        </w:rPr>
        <w:t xml:space="preserve"> </w:t>
      </w:r>
      <w:r w:rsidR="0091734A" w:rsidRPr="0091734A">
        <w:rPr>
          <w:sz w:val="20"/>
          <w:szCs w:val="20"/>
          <w:lang w:val="es-CL"/>
        </w:rPr>
        <w:t>necesarias</w:t>
      </w:r>
      <w:r w:rsidR="00DA5CF1">
        <w:rPr>
          <w:sz w:val="20"/>
          <w:szCs w:val="20"/>
          <w:lang w:val="es-CL"/>
        </w:rPr>
        <w:t xml:space="preserve"> </w:t>
      </w:r>
      <w:r w:rsidR="0091734A" w:rsidRPr="0091734A">
        <w:rPr>
          <w:sz w:val="20"/>
          <w:szCs w:val="20"/>
          <w:lang w:val="es-CL"/>
        </w:rPr>
        <w:t xml:space="preserve">para evaluar los pros y contras de la </w:t>
      </w:r>
      <w:r w:rsidR="001B41C2" w:rsidRPr="0091734A">
        <w:rPr>
          <w:sz w:val="20"/>
          <w:szCs w:val="20"/>
          <w:lang w:val="es-CL"/>
        </w:rPr>
        <w:t>gamificación</w:t>
      </w:r>
      <w:r w:rsidR="0091734A" w:rsidRPr="0091734A">
        <w:rPr>
          <w:sz w:val="20"/>
          <w:szCs w:val="20"/>
          <w:lang w:val="es-CL"/>
        </w:rPr>
        <w:t xml:space="preserve"> en el aula bajo una </w:t>
      </w:r>
      <w:r w:rsidR="001B41C2" w:rsidRPr="0091734A">
        <w:rPr>
          <w:sz w:val="20"/>
          <w:szCs w:val="20"/>
          <w:lang w:val="es-CL"/>
        </w:rPr>
        <w:t>metodología</w:t>
      </w:r>
      <w:r w:rsidR="0091734A" w:rsidRPr="0091734A">
        <w:rPr>
          <w:sz w:val="20"/>
          <w:szCs w:val="20"/>
          <w:lang w:val="es-CL"/>
        </w:rPr>
        <w:t xml:space="preserve"> </w:t>
      </w:r>
      <w:r w:rsidR="001B41C2" w:rsidRPr="0091734A">
        <w:rPr>
          <w:sz w:val="20"/>
          <w:szCs w:val="20"/>
          <w:lang w:val="es-CL"/>
        </w:rPr>
        <w:t>común</w:t>
      </w:r>
      <w:r w:rsidR="0091734A" w:rsidRPr="0091734A">
        <w:rPr>
          <w:sz w:val="20"/>
          <w:szCs w:val="20"/>
          <w:lang w:val="es-CL"/>
        </w:rPr>
        <w:t xml:space="preserve">. Se </w:t>
      </w:r>
      <w:r w:rsidR="00A96F9D" w:rsidRPr="0091734A">
        <w:rPr>
          <w:sz w:val="20"/>
          <w:szCs w:val="20"/>
          <w:lang w:val="es-CL"/>
        </w:rPr>
        <w:t>aplicará</w:t>
      </w:r>
      <w:r w:rsidR="0091734A" w:rsidRPr="0091734A">
        <w:rPr>
          <w:sz w:val="20"/>
          <w:szCs w:val="20"/>
          <w:lang w:val="es-CL"/>
        </w:rPr>
        <w:t xml:space="preserve"> a grupos de tama</w:t>
      </w:r>
      <w:r w:rsidR="001B41C2">
        <w:rPr>
          <w:sz w:val="20"/>
          <w:szCs w:val="20"/>
          <w:lang w:val="es-CL"/>
        </w:rPr>
        <w:t>ñ</w:t>
      </w:r>
      <w:r w:rsidR="0091734A" w:rsidRPr="0091734A">
        <w:rPr>
          <w:sz w:val="20"/>
          <w:szCs w:val="20"/>
          <w:lang w:val="es-CL"/>
        </w:rPr>
        <w:t xml:space="preserve">o variable tanto de grado como de </w:t>
      </w:r>
      <w:r w:rsidR="00A96F9D" w:rsidRPr="0091734A">
        <w:rPr>
          <w:sz w:val="20"/>
          <w:szCs w:val="20"/>
          <w:lang w:val="es-CL"/>
        </w:rPr>
        <w:t>máster</w:t>
      </w:r>
      <w:r w:rsidR="0091734A" w:rsidRPr="0091734A">
        <w:rPr>
          <w:sz w:val="20"/>
          <w:szCs w:val="20"/>
          <w:lang w:val="es-CL"/>
        </w:rPr>
        <w:t xml:space="preserve">, analizando </w:t>
      </w:r>
      <w:r w:rsidR="001B41C2" w:rsidRPr="0091734A">
        <w:rPr>
          <w:sz w:val="20"/>
          <w:szCs w:val="20"/>
          <w:lang w:val="es-CL"/>
        </w:rPr>
        <w:t>información</w:t>
      </w:r>
      <w:r w:rsidR="0091734A" w:rsidRPr="0091734A">
        <w:rPr>
          <w:sz w:val="20"/>
          <w:szCs w:val="20"/>
          <w:lang w:val="es-CL"/>
        </w:rPr>
        <w:t xml:space="preserve"> sobre la trayectoria de los resultados.</w:t>
      </w:r>
    </w:p>
    <w:p w14:paraId="7256871C" w14:textId="6C77006C" w:rsidR="00094280" w:rsidRPr="006B5E3D" w:rsidRDefault="007C5CAF" w:rsidP="00CF2D55">
      <w:pPr>
        <w:pStyle w:val="Ttulo1"/>
      </w:pPr>
      <w:r>
        <w:t>Descripción general</w:t>
      </w:r>
      <w:r w:rsidR="00CF2D55">
        <w:t xml:space="preserve"> y</w:t>
      </w:r>
      <w:r>
        <w:t xml:space="preserve"> </w:t>
      </w:r>
      <w:r w:rsidR="00CF2D55">
        <w:t>o</w:t>
      </w:r>
      <w:r w:rsidR="006B5E3D">
        <w:t>bjetivos del</w:t>
      </w:r>
      <w:r>
        <w:t xml:space="preserve"> proyecto.</w:t>
      </w:r>
      <w:r w:rsidR="00B657DD">
        <w:t xml:space="preserve"> </w:t>
      </w:r>
      <w:r>
        <w:t>Principales f</w:t>
      </w:r>
      <w:r w:rsidR="00094280" w:rsidRPr="006B5E3D">
        <w:t>uncionalidad</w:t>
      </w:r>
      <w:r>
        <w:t>es</w:t>
      </w:r>
      <w:r w:rsidR="00EE60C1">
        <w:t xml:space="preserve"> del proyecto</w:t>
      </w:r>
    </w:p>
    <w:p w14:paraId="2826634D" w14:textId="3C7EEDD8" w:rsidR="00CF2D55" w:rsidRPr="00CF2D55" w:rsidRDefault="00CF2D55" w:rsidP="00CF2D55">
      <w:pPr>
        <w:pStyle w:val="Ttulo2"/>
        <w:rPr>
          <w:lang w:val="es-CL"/>
        </w:rPr>
      </w:pPr>
      <w:r>
        <w:rPr>
          <w:lang w:val="es-CL"/>
        </w:rPr>
        <w:t>Descripción general y objetivos</w:t>
      </w:r>
      <w:r w:rsidRPr="00CF2D55">
        <w:rPr>
          <w:lang w:val="es-CL"/>
        </w:rPr>
        <w:t xml:space="preserve"> del proyecto</w:t>
      </w:r>
    </w:p>
    <w:p w14:paraId="2C59BEC7" w14:textId="01E132C3" w:rsidR="0091734A" w:rsidRPr="0091734A" w:rsidRDefault="00DA5CF1" w:rsidP="007C5CAF">
      <w:pPr>
        <w:pStyle w:val="Textoindependiente"/>
        <w:spacing w:before="142" w:line="252" w:lineRule="auto"/>
        <w:ind w:right="78"/>
        <w:jc w:val="both"/>
        <w:rPr>
          <w:sz w:val="20"/>
          <w:szCs w:val="20"/>
          <w:lang w:val="es-CL"/>
        </w:rPr>
      </w:pPr>
      <w:r>
        <w:rPr>
          <w:sz w:val="20"/>
          <w:szCs w:val="20"/>
          <w:lang w:val="es-CL"/>
        </w:rPr>
        <w:t xml:space="preserve"> </w:t>
      </w:r>
      <w:r w:rsidR="007C5CAF" w:rsidRPr="007C5CAF">
        <w:rPr>
          <w:sz w:val="20"/>
          <w:szCs w:val="20"/>
          <w:lang w:val="es-CL"/>
        </w:rPr>
        <w:t>El sistema de gesti</w:t>
      </w:r>
      <w:r w:rsidR="007C5CAF">
        <w:rPr>
          <w:sz w:val="20"/>
          <w:szCs w:val="20"/>
          <w:lang w:val="es-CL"/>
        </w:rPr>
        <w:t>ó</w:t>
      </w:r>
      <w:r w:rsidR="007C5CAF" w:rsidRPr="007C5CAF">
        <w:rPr>
          <w:sz w:val="20"/>
          <w:szCs w:val="20"/>
          <w:lang w:val="es-CL"/>
        </w:rPr>
        <w:t>n de datos relacionados con el</w:t>
      </w:r>
      <w:r w:rsidR="00B655FB">
        <w:rPr>
          <w:sz w:val="20"/>
          <w:szCs w:val="20"/>
          <w:lang w:val="es-CL"/>
        </w:rPr>
        <w:t xml:space="preserve"> </w:t>
      </w:r>
      <w:r w:rsidR="007C5CAF" w:rsidRPr="007C5CAF">
        <w:rPr>
          <w:sz w:val="20"/>
          <w:szCs w:val="20"/>
          <w:lang w:val="es-CL"/>
        </w:rPr>
        <w:t>desempe</w:t>
      </w:r>
      <w:r w:rsidR="007C5CAF">
        <w:rPr>
          <w:sz w:val="20"/>
          <w:szCs w:val="20"/>
          <w:lang w:val="es-CL"/>
        </w:rPr>
        <w:t>ñ</w:t>
      </w:r>
      <w:r w:rsidR="007C5CAF" w:rsidRPr="007C5CAF">
        <w:rPr>
          <w:sz w:val="20"/>
          <w:szCs w:val="20"/>
          <w:lang w:val="es-CL"/>
        </w:rPr>
        <w:t>o de los estudiantes ser</w:t>
      </w:r>
      <w:r w:rsidR="007C5CAF">
        <w:rPr>
          <w:sz w:val="20"/>
          <w:szCs w:val="20"/>
          <w:lang w:val="es-CL"/>
        </w:rPr>
        <w:t>á</w:t>
      </w:r>
      <w:r w:rsidR="007C5CAF" w:rsidRPr="007C5CAF">
        <w:rPr>
          <w:sz w:val="20"/>
          <w:szCs w:val="20"/>
          <w:lang w:val="es-CL"/>
        </w:rPr>
        <w:t xml:space="preserve"> un producto dise</w:t>
      </w:r>
      <w:r w:rsidR="007C5CAF">
        <w:rPr>
          <w:sz w:val="20"/>
          <w:szCs w:val="20"/>
          <w:lang w:val="es-CL"/>
        </w:rPr>
        <w:t>ñ</w:t>
      </w:r>
      <w:r w:rsidR="007C5CAF" w:rsidRPr="007C5CAF">
        <w:rPr>
          <w:sz w:val="20"/>
          <w:szCs w:val="20"/>
          <w:lang w:val="es-CL"/>
        </w:rPr>
        <w:t>ado para ser utilizado en entornos web. Busca conseguir una aplicaci</w:t>
      </w:r>
      <w:r w:rsidR="007C5CAF">
        <w:rPr>
          <w:sz w:val="20"/>
          <w:szCs w:val="20"/>
          <w:lang w:val="es-CL"/>
        </w:rPr>
        <w:t>ó</w:t>
      </w:r>
      <w:r w:rsidR="007C5CAF" w:rsidRPr="007C5CAF">
        <w:rPr>
          <w:sz w:val="20"/>
          <w:szCs w:val="20"/>
          <w:lang w:val="es-CL"/>
        </w:rPr>
        <w:t>n ligera y de f</w:t>
      </w:r>
      <w:r w:rsidR="007C5CAF">
        <w:rPr>
          <w:sz w:val="20"/>
          <w:szCs w:val="20"/>
          <w:lang w:val="es-CL"/>
        </w:rPr>
        <w:t>á</w:t>
      </w:r>
      <w:r w:rsidR="007C5CAF" w:rsidRPr="007C5CAF">
        <w:rPr>
          <w:sz w:val="20"/>
          <w:szCs w:val="20"/>
          <w:lang w:val="es-CL"/>
        </w:rPr>
        <w:t>cil y r</w:t>
      </w:r>
      <w:r w:rsidR="007C5CAF">
        <w:rPr>
          <w:sz w:val="20"/>
          <w:szCs w:val="20"/>
          <w:lang w:val="es-CL"/>
        </w:rPr>
        <w:t>á</w:t>
      </w:r>
      <w:r w:rsidR="007C5CAF" w:rsidRPr="007C5CAF">
        <w:rPr>
          <w:sz w:val="20"/>
          <w:szCs w:val="20"/>
          <w:lang w:val="es-CL"/>
        </w:rPr>
        <w:t>pido acceso para los docentes de manera que se facilite la labor de an</w:t>
      </w:r>
      <w:r w:rsidR="007C5CAF">
        <w:rPr>
          <w:sz w:val="20"/>
          <w:szCs w:val="20"/>
          <w:lang w:val="es-CL"/>
        </w:rPr>
        <w:t>á</w:t>
      </w:r>
      <w:r w:rsidR="007C5CAF" w:rsidRPr="007C5CAF">
        <w:rPr>
          <w:sz w:val="20"/>
          <w:szCs w:val="20"/>
          <w:lang w:val="es-CL"/>
        </w:rPr>
        <w:t>lisis de la informaci</w:t>
      </w:r>
      <w:r w:rsidR="007C5CAF">
        <w:rPr>
          <w:sz w:val="20"/>
          <w:szCs w:val="20"/>
          <w:lang w:val="es-CL"/>
        </w:rPr>
        <w:t>ó</w:t>
      </w:r>
      <w:r w:rsidR="007C5CAF" w:rsidRPr="007C5CAF">
        <w:rPr>
          <w:sz w:val="20"/>
          <w:szCs w:val="20"/>
          <w:lang w:val="es-CL"/>
        </w:rPr>
        <w:t>n relevante</w:t>
      </w:r>
      <w:r w:rsidR="007C5CAF">
        <w:rPr>
          <w:sz w:val="20"/>
          <w:szCs w:val="20"/>
          <w:lang w:val="es-CL"/>
        </w:rPr>
        <w:t>.</w:t>
      </w:r>
      <w:r w:rsidR="00167D34">
        <w:rPr>
          <w:sz w:val="20"/>
          <w:szCs w:val="20"/>
          <w:lang w:val="es-CL"/>
        </w:rPr>
        <w:t xml:space="preserve"> </w:t>
      </w:r>
      <w:r w:rsidR="0091734A" w:rsidRPr="0091734A">
        <w:rPr>
          <w:sz w:val="20"/>
          <w:szCs w:val="20"/>
          <w:lang w:val="es-CL"/>
        </w:rPr>
        <w:t xml:space="preserve">De esta forma, los objetivos concretos </w:t>
      </w:r>
      <w:r w:rsidR="007C5CAF">
        <w:rPr>
          <w:sz w:val="20"/>
          <w:szCs w:val="20"/>
          <w:lang w:val="es-CL"/>
        </w:rPr>
        <w:t>del proyecto son:</w:t>
      </w:r>
    </w:p>
    <w:p w14:paraId="09F8A65F" w14:textId="5BFF465F" w:rsidR="0091734A" w:rsidRPr="0091734A" w:rsidRDefault="0091734A" w:rsidP="0091734A">
      <w:pPr>
        <w:pStyle w:val="Textoindependiente"/>
        <w:spacing w:before="142" w:line="252" w:lineRule="auto"/>
        <w:ind w:right="78"/>
        <w:jc w:val="both"/>
        <w:rPr>
          <w:sz w:val="20"/>
          <w:szCs w:val="20"/>
          <w:lang w:val="es-CL"/>
        </w:rPr>
      </w:pPr>
      <w:r w:rsidRPr="0091734A">
        <w:rPr>
          <w:sz w:val="20"/>
          <w:szCs w:val="20"/>
          <w:lang w:val="es-CL"/>
        </w:rPr>
        <w:t xml:space="preserve">-Desarrollo de una plataforma que permita el acceso diferenciado tanto de docentes como de alumnos para obtener y aportar </w:t>
      </w:r>
      <w:r w:rsidR="001B41C2" w:rsidRPr="0091734A">
        <w:rPr>
          <w:sz w:val="20"/>
          <w:szCs w:val="20"/>
          <w:lang w:val="es-CL"/>
        </w:rPr>
        <w:t>información</w:t>
      </w:r>
      <w:r w:rsidRPr="0091734A">
        <w:rPr>
          <w:sz w:val="20"/>
          <w:szCs w:val="20"/>
          <w:lang w:val="es-CL"/>
        </w:rPr>
        <w:t xml:space="preserve"> sobre el progreso del alumnado.</w:t>
      </w:r>
    </w:p>
    <w:p w14:paraId="23134854" w14:textId="612F1746" w:rsidR="0091734A" w:rsidRPr="0091734A" w:rsidRDefault="0091734A" w:rsidP="0091734A">
      <w:pPr>
        <w:pStyle w:val="Textoindependiente"/>
        <w:spacing w:before="142" w:line="252" w:lineRule="auto"/>
        <w:ind w:right="78"/>
        <w:jc w:val="both"/>
        <w:rPr>
          <w:sz w:val="20"/>
          <w:szCs w:val="20"/>
          <w:lang w:val="es-CL"/>
        </w:rPr>
      </w:pPr>
      <w:r w:rsidRPr="0091734A">
        <w:rPr>
          <w:sz w:val="20"/>
          <w:szCs w:val="20"/>
          <w:lang w:val="es-CL"/>
        </w:rPr>
        <w:t xml:space="preserve">-Ofrecer y facilitar el acceso de los docentes a la </w:t>
      </w:r>
      <w:r w:rsidR="001B41C2" w:rsidRPr="0091734A">
        <w:rPr>
          <w:sz w:val="20"/>
          <w:szCs w:val="20"/>
          <w:lang w:val="es-CL"/>
        </w:rPr>
        <w:t>información</w:t>
      </w:r>
      <w:r w:rsidRPr="0091734A">
        <w:rPr>
          <w:sz w:val="20"/>
          <w:szCs w:val="20"/>
          <w:lang w:val="es-CL"/>
        </w:rPr>
        <w:t xml:space="preserve"> proveniente de las herramientas de </w:t>
      </w:r>
      <w:r w:rsidR="001B41C2" w:rsidRPr="0091734A">
        <w:rPr>
          <w:sz w:val="20"/>
          <w:szCs w:val="20"/>
          <w:lang w:val="es-CL"/>
        </w:rPr>
        <w:t>gamificación</w:t>
      </w:r>
      <w:r w:rsidRPr="0091734A">
        <w:rPr>
          <w:sz w:val="20"/>
          <w:szCs w:val="20"/>
          <w:lang w:val="es-CL"/>
        </w:rPr>
        <w:t xml:space="preserve"> de terceros (</w:t>
      </w:r>
      <w:r w:rsidR="00167D34">
        <w:rPr>
          <w:sz w:val="20"/>
          <w:szCs w:val="20"/>
          <w:lang w:val="es-CL"/>
        </w:rPr>
        <w:t>p.ej. Kahoot</w:t>
      </w:r>
      <w:r w:rsidRPr="0091734A">
        <w:rPr>
          <w:sz w:val="20"/>
          <w:szCs w:val="20"/>
          <w:lang w:val="es-CL"/>
        </w:rPr>
        <w:t xml:space="preserve">) </w:t>
      </w:r>
      <w:r w:rsidR="001B41C2" w:rsidRPr="0091734A">
        <w:rPr>
          <w:sz w:val="20"/>
          <w:szCs w:val="20"/>
          <w:lang w:val="es-CL"/>
        </w:rPr>
        <w:t>así</w:t>
      </w:r>
      <w:r w:rsidRPr="0091734A">
        <w:rPr>
          <w:sz w:val="20"/>
          <w:szCs w:val="20"/>
          <w:lang w:val="es-CL"/>
        </w:rPr>
        <w:t xml:space="preserve"> como otro tipo de calificaciones. Esta </w:t>
      </w:r>
      <w:r w:rsidR="009A61A1" w:rsidRPr="0091734A">
        <w:rPr>
          <w:sz w:val="20"/>
          <w:szCs w:val="20"/>
          <w:lang w:val="es-CL"/>
        </w:rPr>
        <w:t>información</w:t>
      </w:r>
      <w:r w:rsidR="00A96F9D" w:rsidRPr="0091734A">
        <w:rPr>
          <w:sz w:val="20"/>
          <w:szCs w:val="20"/>
          <w:lang w:val="es-CL"/>
        </w:rPr>
        <w:t xml:space="preserve"> </w:t>
      </w:r>
      <w:r w:rsidR="009B2C93" w:rsidRPr="0091734A">
        <w:rPr>
          <w:sz w:val="20"/>
          <w:szCs w:val="20"/>
          <w:lang w:val="es-CL"/>
        </w:rPr>
        <w:t xml:space="preserve">será presentada tanto en </w:t>
      </w:r>
      <w:r w:rsidR="0019274F" w:rsidRPr="0091734A">
        <w:rPr>
          <w:sz w:val="20"/>
          <w:szCs w:val="20"/>
          <w:lang w:val="es-CL"/>
        </w:rPr>
        <w:t>forma de resultados</w:t>
      </w:r>
      <w:r w:rsidR="00DA5CF1">
        <w:rPr>
          <w:sz w:val="20"/>
          <w:szCs w:val="20"/>
          <w:lang w:val="es-CL"/>
        </w:rPr>
        <w:t xml:space="preserve"> </w:t>
      </w:r>
      <w:r w:rsidRPr="0091734A">
        <w:rPr>
          <w:sz w:val="20"/>
          <w:szCs w:val="20"/>
          <w:lang w:val="es-CL"/>
        </w:rPr>
        <w:t>cuantitativos</w:t>
      </w:r>
      <w:r w:rsidR="00DA5CF1">
        <w:rPr>
          <w:sz w:val="20"/>
          <w:szCs w:val="20"/>
          <w:lang w:val="es-CL"/>
        </w:rPr>
        <w:t xml:space="preserve"> </w:t>
      </w:r>
      <w:r w:rsidRPr="0091734A">
        <w:rPr>
          <w:sz w:val="20"/>
          <w:szCs w:val="20"/>
          <w:lang w:val="es-CL"/>
        </w:rPr>
        <w:t xml:space="preserve">como a </w:t>
      </w:r>
      <w:r w:rsidR="001B41C2" w:rsidRPr="0091734A">
        <w:rPr>
          <w:sz w:val="20"/>
          <w:szCs w:val="20"/>
          <w:lang w:val="es-CL"/>
        </w:rPr>
        <w:t>través</w:t>
      </w:r>
      <w:r w:rsidRPr="0091734A">
        <w:rPr>
          <w:sz w:val="20"/>
          <w:szCs w:val="20"/>
          <w:lang w:val="es-CL"/>
        </w:rPr>
        <w:t xml:space="preserve"> de </w:t>
      </w:r>
      <w:r w:rsidR="00A96F9D" w:rsidRPr="0091734A">
        <w:rPr>
          <w:sz w:val="20"/>
          <w:szCs w:val="20"/>
          <w:lang w:val="es-CL"/>
        </w:rPr>
        <w:t>gráficos</w:t>
      </w:r>
      <w:r w:rsidRPr="0091734A">
        <w:rPr>
          <w:sz w:val="20"/>
          <w:szCs w:val="20"/>
          <w:lang w:val="es-CL"/>
        </w:rPr>
        <w:t xml:space="preserve"> que contribuyan a la </w:t>
      </w:r>
      <w:r w:rsidR="001B41C2" w:rsidRPr="0091734A">
        <w:rPr>
          <w:sz w:val="20"/>
          <w:szCs w:val="20"/>
          <w:lang w:val="es-CL"/>
        </w:rPr>
        <w:t>evaluación</w:t>
      </w:r>
      <w:r w:rsidRPr="0091734A">
        <w:rPr>
          <w:sz w:val="20"/>
          <w:szCs w:val="20"/>
          <w:lang w:val="es-CL"/>
        </w:rPr>
        <w:t xml:space="preserve"> de la </w:t>
      </w:r>
      <w:r w:rsidR="00A96F9D" w:rsidRPr="0091734A">
        <w:rPr>
          <w:sz w:val="20"/>
          <w:szCs w:val="20"/>
          <w:lang w:val="es-CL"/>
        </w:rPr>
        <w:t>metodología</w:t>
      </w:r>
      <w:r w:rsidRPr="0091734A">
        <w:rPr>
          <w:sz w:val="20"/>
          <w:szCs w:val="20"/>
          <w:lang w:val="es-CL"/>
        </w:rPr>
        <w:t>.</w:t>
      </w:r>
    </w:p>
    <w:p w14:paraId="35CA92BC" w14:textId="3595B4C4" w:rsidR="0091734A" w:rsidRPr="0091734A" w:rsidRDefault="0091734A" w:rsidP="0091734A">
      <w:pPr>
        <w:pStyle w:val="Textoindependiente"/>
        <w:spacing w:before="142" w:line="252" w:lineRule="auto"/>
        <w:ind w:right="78"/>
        <w:jc w:val="both"/>
        <w:rPr>
          <w:sz w:val="20"/>
          <w:szCs w:val="20"/>
          <w:lang w:val="es-CL"/>
        </w:rPr>
      </w:pPr>
      <w:r w:rsidRPr="0091734A">
        <w:rPr>
          <w:sz w:val="20"/>
          <w:szCs w:val="20"/>
          <w:lang w:val="es-CL"/>
        </w:rPr>
        <w:t xml:space="preserve">-Permitir contar con una plataforma diferenciada para ayudar a la </w:t>
      </w:r>
      <w:r w:rsidR="001B41C2" w:rsidRPr="0091734A">
        <w:rPr>
          <w:sz w:val="20"/>
          <w:szCs w:val="20"/>
          <w:lang w:val="es-CL"/>
        </w:rPr>
        <w:t>implementación</w:t>
      </w:r>
      <w:r w:rsidRPr="0091734A">
        <w:rPr>
          <w:sz w:val="20"/>
          <w:szCs w:val="20"/>
          <w:lang w:val="es-CL"/>
        </w:rPr>
        <w:t xml:space="preserve"> de las herramientas de </w:t>
      </w:r>
      <w:r w:rsidR="001B41C2" w:rsidRPr="0091734A">
        <w:rPr>
          <w:sz w:val="20"/>
          <w:szCs w:val="20"/>
          <w:lang w:val="es-CL"/>
        </w:rPr>
        <w:t>gamificación</w:t>
      </w:r>
      <w:r w:rsidRPr="0091734A">
        <w:rPr>
          <w:sz w:val="20"/>
          <w:szCs w:val="20"/>
          <w:lang w:val="es-CL"/>
        </w:rPr>
        <w:t>.</w:t>
      </w:r>
    </w:p>
    <w:p w14:paraId="376C166E" w14:textId="1932FDDB" w:rsidR="0091734A" w:rsidRPr="0091734A" w:rsidRDefault="0091734A" w:rsidP="0091734A">
      <w:pPr>
        <w:pStyle w:val="Textoindependiente"/>
        <w:spacing w:before="142" w:line="252" w:lineRule="auto"/>
        <w:ind w:right="78"/>
        <w:jc w:val="both"/>
        <w:rPr>
          <w:sz w:val="20"/>
          <w:szCs w:val="20"/>
          <w:lang w:val="es-CL"/>
        </w:rPr>
      </w:pPr>
      <w:r w:rsidRPr="0091734A">
        <w:rPr>
          <w:sz w:val="20"/>
          <w:szCs w:val="20"/>
          <w:lang w:val="es-CL"/>
        </w:rPr>
        <w:t xml:space="preserve">-Conseguir </w:t>
      </w:r>
      <w:r w:rsidR="001B41C2" w:rsidRPr="0091734A">
        <w:rPr>
          <w:sz w:val="20"/>
          <w:szCs w:val="20"/>
          <w:lang w:val="es-CL"/>
        </w:rPr>
        <w:t>información</w:t>
      </w:r>
      <w:r w:rsidRPr="0091734A">
        <w:rPr>
          <w:sz w:val="20"/>
          <w:szCs w:val="20"/>
          <w:lang w:val="es-CL"/>
        </w:rPr>
        <w:t xml:space="preserve"> contrastada y que facilite el </w:t>
      </w:r>
      <w:r w:rsidR="001B41C2" w:rsidRPr="0091734A">
        <w:rPr>
          <w:sz w:val="20"/>
          <w:szCs w:val="20"/>
          <w:lang w:val="es-CL"/>
        </w:rPr>
        <w:t>análisis</w:t>
      </w:r>
      <w:r w:rsidRPr="0091734A">
        <w:rPr>
          <w:sz w:val="20"/>
          <w:szCs w:val="20"/>
          <w:lang w:val="es-CL"/>
        </w:rPr>
        <w:t xml:space="preserve"> del docente de la efectividad de las </w:t>
      </w:r>
      <w:r w:rsidR="001B41C2" w:rsidRPr="0091734A">
        <w:rPr>
          <w:sz w:val="20"/>
          <w:szCs w:val="20"/>
          <w:lang w:val="es-CL"/>
        </w:rPr>
        <w:t>técnicas</w:t>
      </w:r>
      <w:r w:rsidRPr="0091734A">
        <w:rPr>
          <w:sz w:val="20"/>
          <w:szCs w:val="20"/>
          <w:lang w:val="es-CL"/>
        </w:rPr>
        <w:t xml:space="preserve"> de ense</w:t>
      </w:r>
      <w:r w:rsidR="001B41C2">
        <w:rPr>
          <w:sz w:val="20"/>
          <w:szCs w:val="20"/>
          <w:lang w:val="es-CL"/>
        </w:rPr>
        <w:t>ñ</w:t>
      </w:r>
      <w:r w:rsidRPr="0091734A">
        <w:rPr>
          <w:sz w:val="20"/>
          <w:szCs w:val="20"/>
          <w:lang w:val="es-CL"/>
        </w:rPr>
        <w:t xml:space="preserve">anza </w:t>
      </w:r>
      <w:r w:rsidRPr="0091734A">
        <w:rPr>
          <w:sz w:val="20"/>
          <w:szCs w:val="20"/>
          <w:lang w:val="es-CL"/>
        </w:rPr>
        <w:lastRenderedPageBreak/>
        <w:t>implementadas en el aula.</w:t>
      </w:r>
    </w:p>
    <w:p w14:paraId="48A55586" w14:textId="1D0D63C1" w:rsidR="0091734A" w:rsidRPr="0091734A" w:rsidRDefault="0091734A" w:rsidP="0091734A">
      <w:pPr>
        <w:pStyle w:val="Textoindependiente"/>
        <w:spacing w:before="142" w:line="252" w:lineRule="auto"/>
        <w:ind w:right="78"/>
        <w:jc w:val="both"/>
        <w:rPr>
          <w:sz w:val="20"/>
          <w:szCs w:val="20"/>
          <w:lang w:val="es-CL"/>
        </w:rPr>
      </w:pPr>
      <w:r w:rsidRPr="0091734A">
        <w:rPr>
          <w:sz w:val="20"/>
          <w:szCs w:val="20"/>
          <w:lang w:val="es-CL"/>
        </w:rPr>
        <w:t xml:space="preserve">-Dar acceso a los alumnos de feedback relativo al rendimiento en las pruebas, tanto gamificadas como no gamificadas, pudiendo visualizar a tiempo real dicha </w:t>
      </w:r>
      <w:r w:rsidR="001B41C2" w:rsidRPr="0091734A">
        <w:rPr>
          <w:sz w:val="20"/>
          <w:szCs w:val="20"/>
          <w:lang w:val="es-CL"/>
        </w:rPr>
        <w:t>información</w:t>
      </w:r>
      <w:r w:rsidRPr="0091734A">
        <w:rPr>
          <w:sz w:val="20"/>
          <w:szCs w:val="20"/>
          <w:lang w:val="es-CL"/>
        </w:rPr>
        <w:t>.</w:t>
      </w:r>
    </w:p>
    <w:p w14:paraId="09CECE2C" w14:textId="31E9ACE4" w:rsidR="0091734A" w:rsidRPr="0091734A" w:rsidRDefault="0091734A" w:rsidP="0091734A">
      <w:pPr>
        <w:pStyle w:val="Textoindependiente"/>
        <w:spacing w:before="142" w:line="252" w:lineRule="auto"/>
        <w:ind w:right="78"/>
        <w:jc w:val="both"/>
        <w:rPr>
          <w:sz w:val="20"/>
          <w:szCs w:val="20"/>
          <w:lang w:val="es-CL"/>
        </w:rPr>
      </w:pPr>
      <w:r w:rsidRPr="0091734A">
        <w:rPr>
          <w:sz w:val="20"/>
          <w:szCs w:val="20"/>
          <w:lang w:val="es-CL"/>
        </w:rPr>
        <w:t xml:space="preserve">-Favorecer la </w:t>
      </w:r>
      <w:r w:rsidR="001B41C2" w:rsidRPr="0091734A">
        <w:rPr>
          <w:sz w:val="20"/>
          <w:szCs w:val="20"/>
          <w:lang w:val="es-CL"/>
        </w:rPr>
        <w:t>implicación</w:t>
      </w:r>
      <w:r w:rsidRPr="0091734A">
        <w:rPr>
          <w:sz w:val="20"/>
          <w:szCs w:val="20"/>
          <w:lang w:val="es-CL"/>
        </w:rPr>
        <w:t xml:space="preserve"> y desempe</w:t>
      </w:r>
      <w:r w:rsidR="001B41C2">
        <w:rPr>
          <w:sz w:val="20"/>
          <w:szCs w:val="20"/>
          <w:lang w:val="es-CL"/>
        </w:rPr>
        <w:t>ñ</w:t>
      </w:r>
      <w:r w:rsidRPr="0091734A">
        <w:rPr>
          <w:sz w:val="20"/>
          <w:szCs w:val="20"/>
          <w:lang w:val="es-CL"/>
        </w:rPr>
        <w:t xml:space="preserve">o de los alumnos a </w:t>
      </w:r>
      <w:r w:rsidR="001B41C2" w:rsidRPr="0091734A">
        <w:rPr>
          <w:sz w:val="20"/>
          <w:szCs w:val="20"/>
          <w:lang w:val="es-CL"/>
        </w:rPr>
        <w:t>través</w:t>
      </w:r>
      <w:r w:rsidRPr="0091734A">
        <w:rPr>
          <w:sz w:val="20"/>
          <w:szCs w:val="20"/>
          <w:lang w:val="es-CL"/>
        </w:rPr>
        <w:t xml:space="preserve"> de dicho feedback.</w:t>
      </w:r>
    </w:p>
    <w:p w14:paraId="5DC83551" w14:textId="707B3F04" w:rsidR="0091734A" w:rsidRPr="0091734A" w:rsidRDefault="0091734A" w:rsidP="0091734A">
      <w:pPr>
        <w:pStyle w:val="Textoindependiente"/>
        <w:spacing w:before="142" w:line="252" w:lineRule="auto"/>
        <w:ind w:right="78"/>
        <w:jc w:val="both"/>
        <w:rPr>
          <w:sz w:val="20"/>
          <w:szCs w:val="20"/>
          <w:lang w:val="es-CL"/>
        </w:rPr>
      </w:pPr>
      <w:r w:rsidRPr="0091734A">
        <w:rPr>
          <w:sz w:val="20"/>
          <w:szCs w:val="20"/>
          <w:lang w:val="es-CL"/>
        </w:rPr>
        <w:t xml:space="preserve">-Aumentar la escalabilidad del </w:t>
      </w:r>
      <w:r w:rsidR="001B41C2" w:rsidRPr="0091734A">
        <w:rPr>
          <w:sz w:val="20"/>
          <w:szCs w:val="20"/>
          <w:lang w:val="es-CL"/>
        </w:rPr>
        <w:t>análisis</w:t>
      </w:r>
      <w:r w:rsidRPr="0091734A">
        <w:rPr>
          <w:sz w:val="20"/>
          <w:szCs w:val="20"/>
          <w:lang w:val="es-CL"/>
        </w:rPr>
        <w:t xml:space="preserve"> de </w:t>
      </w:r>
      <w:r w:rsidR="009B2C93" w:rsidRPr="0091734A">
        <w:rPr>
          <w:sz w:val="20"/>
          <w:szCs w:val="20"/>
          <w:lang w:val="es-CL"/>
        </w:rPr>
        <w:t>información</w:t>
      </w:r>
      <w:r w:rsidRPr="0091734A">
        <w:rPr>
          <w:sz w:val="20"/>
          <w:szCs w:val="20"/>
          <w:lang w:val="es-CL"/>
        </w:rPr>
        <w:t xml:space="preserve"> procedente de la </w:t>
      </w:r>
      <w:r w:rsidR="001B41C2" w:rsidRPr="0091734A">
        <w:rPr>
          <w:sz w:val="20"/>
          <w:szCs w:val="20"/>
          <w:lang w:val="es-CL"/>
        </w:rPr>
        <w:t>aplicación</w:t>
      </w:r>
      <w:r w:rsidRPr="0091734A">
        <w:rPr>
          <w:sz w:val="20"/>
          <w:szCs w:val="20"/>
          <w:lang w:val="es-CL"/>
        </w:rPr>
        <w:t xml:space="preserve"> de estrategias educativas relacionadas con la </w:t>
      </w:r>
      <w:r w:rsidR="001B41C2" w:rsidRPr="0091734A">
        <w:rPr>
          <w:sz w:val="20"/>
          <w:szCs w:val="20"/>
          <w:lang w:val="es-CL"/>
        </w:rPr>
        <w:t>gamificación</w:t>
      </w:r>
      <w:r w:rsidRPr="0091734A">
        <w:rPr>
          <w:sz w:val="20"/>
          <w:szCs w:val="20"/>
          <w:lang w:val="es-CL"/>
        </w:rPr>
        <w:t xml:space="preserve"> a </w:t>
      </w:r>
      <w:r w:rsidR="001B41C2" w:rsidRPr="0091734A">
        <w:rPr>
          <w:sz w:val="20"/>
          <w:szCs w:val="20"/>
          <w:lang w:val="es-CL"/>
        </w:rPr>
        <w:t>través</w:t>
      </w:r>
      <w:r w:rsidRPr="0091734A">
        <w:rPr>
          <w:sz w:val="20"/>
          <w:szCs w:val="20"/>
          <w:lang w:val="es-CL"/>
        </w:rPr>
        <w:t xml:space="preserve"> del establecimiento de una plataforma </w:t>
      </w:r>
      <w:r w:rsidR="001B41C2" w:rsidRPr="0091734A">
        <w:rPr>
          <w:sz w:val="20"/>
          <w:szCs w:val="20"/>
          <w:lang w:val="es-CL"/>
        </w:rPr>
        <w:t>única</w:t>
      </w:r>
      <w:r w:rsidRPr="0091734A">
        <w:rPr>
          <w:sz w:val="20"/>
          <w:szCs w:val="20"/>
          <w:lang w:val="es-CL"/>
        </w:rPr>
        <w:t xml:space="preserve"> y generalizada.</w:t>
      </w:r>
    </w:p>
    <w:p w14:paraId="64B23B44" w14:textId="04CF62C9" w:rsidR="0091734A" w:rsidRPr="0091734A" w:rsidRDefault="0091734A" w:rsidP="0091734A">
      <w:pPr>
        <w:pStyle w:val="Textoindependiente"/>
        <w:spacing w:before="142" w:line="252" w:lineRule="auto"/>
        <w:ind w:right="78"/>
        <w:jc w:val="both"/>
        <w:rPr>
          <w:sz w:val="20"/>
          <w:szCs w:val="20"/>
          <w:lang w:val="es-CL"/>
        </w:rPr>
      </w:pPr>
      <w:r w:rsidRPr="0091734A">
        <w:rPr>
          <w:sz w:val="20"/>
          <w:szCs w:val="20"/>
          <w:lang w:val="es-CL"/>
        </w:rPr>
        <w:t>-Facilitar</w:t>
      </w:r>
      <w:r w:rsidR="001B41C2">
        <w:rPr>
          <w:sz w:val="20"/>
          <w:szCs w:val="20"/>
          <w:lang w:val="es-CL"/>
        </w:rPr>
        <w:t xml:space="preserve"> </w:t>
      </w:r>
      <w:r w:rsidRPr="0091734A">
        <w:rPr>
          <w:sz w:val="20"/>
          <w:szCs w:val="20"/>
          <w:lang w:val="es-CL"/>
        </w:rPr>
        <w:t xml:space="preserve">el </w:t>
      </w:r>
      <w:r w:rsidR="001B41C2" w:rsidRPr="0091734A">
        <w:rPr>
          <w:sz w:val="20"/>
          <w:szCs w:val="20"/>
          <w:lang w:val="es-CL"/>
        </w:rPr>
        <w:t xml:space="preserve">control </w:t>
      </w:r>
      <w:r w:rsidR="00475FB6" w:rsidRPr="0091734A">
        <w:rPr>
          <w:sz w:val="20"/>
          <w:szCs w:val="20"/>
          <w:lang w:val="es-CL"/>
        </w:rPr>
        <w:t xml:space="preserve">por </w:t>
      </w:r>
      <w:r w:rsidR="00A96F9D" w:rsidRPr="0091734A">
        <w:rPr>
          <w:sz w:val="20"/>
          <w:szCs w:val="20"/>
          <w:lang w:val="es-CL"/>
        </w:rPr>
        <w:t xml:space="preserve">parte </w:t>
      </w:r>
      <w:r w:rsidR="009B2C93" w:rsidRPr="0091734A">
        <w:rPr>
          <w:sz w:val="20"/>
          <w:szCs w:val="20"/>
          <w:lang w:val="es-CL"/>
        </w:rPr>
        <w:t xml:space="preserve">de los profesores de </w:t>
      </w:r>
      <w:r w:rsidR="0019274F" w:rsidRPr="0091734A">
        <w:rPr>
          <w:sz w:val="20"/>
          <w:szCs w:val="20"/>
          <w:lang w:val="es-CL"/>
        </w:rPr>
        <w:t>la asistencia a</w:t>
      </w:r>
      <w:r w:rsidRPr="0091734A">
        <w:rPr>
          <w:sz w:val="20"/>
          <w:szCs w:val="20"/>
          <w:lang w:val="es-CL"/>
        </w:rPr>
        <w:t xml:space="preserve"> las clases de las distintas asignaturas.</w:t>
      </w:r>
    </w:p>
    <w:p w14:paraId="6F1BCD20" w14:textId="79034F3A" w:rsidR="00D8551A" w:rsidRDefault="00DA5CF1" w:rsidP="00D8551A">
      <w:pPr>
        <w:pStyle w:val="Textoindependiente"/>
        <w:spacing w:before="142" w:line="252" w:lineRule="auto"/>
        <w:ind w:right="78"/>
        <w:jc w:val="both"/>
        <w:rPr>
          <w:sz w:val="20"/>
          <w:szCs w:val="20"/>
          <w:lang w:val="es-CL"/>
        </w:rPr>
      </w:pPr>
      <w:r>
        <w:rPr>
          <w:sz w:val="20"/>
          <w:szCs w:val="20"/>
          <w:lang w:val="es-CL"/>
        </w:rPr>
        <w:t xml:space="preserve">  </w:t>
      </w:r>
      <w:r w:rsidR="00285A37">
        <w:rPr>
          <w:sz w:val="20"/>
          <w:szCs w:val="20"/>
          <w:lang w:val="es-CL"/>
        </w:rPr>
        <w:t>Finalmente,</w:t>
      </w:r>
      <w:r w:rsidR="009219BC">
        <w:rPr>
          <w:sz w:val="20"/>
          <w:szCs w:val="20"/>
          <w:lang w:val="es-CL"/>
        </w:rPr>
        <w:t xml:space="preserve"> el proyecto debe ser accesible</w:t>
      </w:r>
      <w:r w:rsidR="002259FA">
        <w:rPr>
          <w:sz w:val="20"/>
          <w:szCs w:val="20"/>
          <w:lang w:val="es-CL"/>
        </w:rPr>
        <w:t xml:space="preserve"> desde</w:t>
      </w:r>
      <w:r w:rsidR="00D8551A" w:rsidRPr="008246AC">
        <w:rPr>
          <w:sz w:val="20"/>
          <w:szCs w:val="20"/>
          <w:lang w:val="es-CL"/>
        </w:rPr>
        <w:t xml:space="preserve"> diversas plataformas, por ejemplo, Moodle a través d</w:t>
      </w:r>
      <w:r w:rsidR="002259FA">
        <w:rPr>
          <w:sz w:val="20"/>
          <w:szCs w:val="20"/>
          <w:lang w:val="es-CL"/>
        </w:rPr>
        <w:t>el</w:t>
      </w:r>
      <w:r w:rsidR="00D8551A" w:rsidRPr="008246AC">
        <w:rPr>
          <w:sz w:val="20"/>
          <w:szCs w:val="20"/>
          <w:lang w:val="es-CL"/>
        </w:rPr>
        <w:t xml:space="preserve"> email institucional</w:t>
      </w:r>
      <w:r w:rsidR="002259FA">
        <w:rPr>
          <w:sz w:val="20"/>
          <w:szCs w:val="20"/>
          <w:lang w:val="es-CL"/>
        </w:rPr>
        <w:t xml:space="preserve"> de alumnos y profesores.</w:t>
      </w:r>
    </w:p>
    <w:p w14:paraId="154B7239" w14:textId="77777777" w:rsidR="002259FA" w:rsidRPr="00CF2D55" w:rsidRDefault="002259FA" w:rsidP="002259FA">
      <w:pPr>
        <w:pStyle w:val="Ttulo2"/>
        <w:rPr>
          <w:lang w:val="es-CL"/>
        </w:rPr>
      </w:pPr>
      <w:r w:rsidRPr="00CF2D55">
        <w:rPr>
          <w:lang w:val="es-CL"/>
        </w:rPr>
        <w:t>Princip</w:t>
      </w:r>
      <w:r>
        <w:rPr>
          <w:lang w:val="es-CL"/>
        </w:rPr>
        <w:t>a</w:t>
      </w:r>
      <w:r w:rsidRPr="00CF2D55">
        <w:rPr>
          <w:lang w:val="es-CL"/>
        </w:rPr>
        <w:t>les funcionalidades del proyecto</w:t>
      </w:r>
    </w:p>
    <w:p w14:paraId="0A69AEB5" w14:textId="77777777" w:rsidR="002259FA" w:rsidRDefault="002259FA" w:rsidP="002259FA">
      <w:pPr>
        <w:pStyle w:val="Textoindependiente"/>
        <w:spacing w:before="142" w:line="252" w:lineRule="auto"/>
        <w:ind w:right="78"/>
        <w:jc w:val="both"/>
        <w:rPr>
          <w:sz w:val="20"/>
          <w:szCs w:val="20"/>
          <w:lang w:val="es-CL"/>
        </w:rPr>
      </w:pPr>
      <w:r>
        <w:rPr>
          <w:sz w:val="20"/>
          <w:szCs w:val="20"/>
          <w:lang w:val="es-CL"/>
        </w:rPr>
        <w:t xml:space="preserve">  En la figura 2 se indican las principales funcionalidades generales de la plataforma, que se desarrollan en este apartado.</w:t>
      </w:r>
    </w:p>
    <w:p w14:paraId="53D108CD" w14:textId="77777777" w:rsidR="002259FA" w:rsidRDefault="002259FA" w:rsidP="00D8551A">
      <w:pPr>
        <w:pStyle w:val="Textoindependiente"/>
        <w:spacing w:before="142" w:line="252" w:lineRule="auto"/>
        <w:ind w:right="78"/>
        <w:jc w:val="both"/>
        <w:rPr>
          <w:sz w:val="20"/>
          <w:szCs w:val="20"/>
          <w:lang w:val="es-CL"/>
        </w:rPr>
      </w:pPr>
    </w:p>
    <w:p w14:paraId="5CB15F16" w14:textId="3B57E5DC" w:rsidR="00D25093" w:rsidRDefault="00D25093" w:rsidP="00D25093">
      <w:pPr>
        <w:pStyle w:val="Textoindependiente"/>
        <w:spacing w:before="142" w:line="252" w:lineRule="auto"/>
        <w:ind w:left="0" w:right="78"/>
        <w:jc w:val="both"/>
        <w:rPr>
          <w:sz w:val="20"/>
          <w:szCs w:val="20"/>
          <w:lang w:val="es-CL"/>
        </w:rPr>
      </w:pPr>
      <w:r>
        <w:rPr>
          <w:noProof/>
          <w:lang w:val="es-ES" w:eastAsia="es-ES"/>
        </w:rPr>
        <w:drawing>
          <wp:anchor distT="0" distB="0" distL="0" distR="0" simplePos="0" relativeHeight="251665408" behindDoc="0" locked="0" layoutInCell="1" allowOverlap="1" wp14:anchorId="25CF8145" wp14:editId="53BAC2C1">
            <wp:simplePos x="0" y="0"/>
            <wp:positionH relativeFrom="margin">
              <wp:posOffset>-49348</wp:posOffset>
            </wp:positionH>
            <wp:positionV relativeFrom="paragraph">
              <wp:posOffset>272</wp:posOffset>
            </wp:positionV>
            <wp:extent cx="3223895" cy="1664970"/>
            <wp:effectExtent l="0" t="0" r="0" b="0"/>
            <wp:wrapTopAndBottom/>
            <wp:docPr id="15" name="image8.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Diagrama&#10;&#10;Descripción generada automáticamente"/>
                    <pic:cNvPicPr/>
                  </pic:nvPicPr>
                  <pic:blipFill>
                    <a:blip r:embed="rId13" cstate="print"/>
                    <a:stretch>
                      <a:fillRect/>
                    </a:stretch>
                  </pic:blipFill>
                  <pic:spPr>
                    <a:xfrm>
                      <a:off x="0" y="0"/>
                      <a:ext cx="3223895" cy="1664970"/>
                    </a:xfrm>
                    <a:prstGeom prst="rect">
                      <a:avLst/>
                    </a:prstGeom>
                  </pic:spPr>
                </pic:pic>
              </a:graphicData>
            </a:graphic>
            <wp14:sizeRelH relativeFrom="margin">
              <wp14:pctWidth>0</wp14:pctWidth>
            </wp14:sizeRelH>
            <wp14:sizeRelV relativeFrom="margin">
              <wp14:pctHeight>0</wp14:pctHeight>
            </wp14:sizeRelV>
          </wp:anchor>
        </w:drawing>
      </w:r>
      <w:r w:rsidRPr="00B655FB">
        <w:rPr>
          <w:color w:val="000000"/>
          <w:sz w:val="16"/>
          <w:szCs w:val="16"/>
          <w:lang w:val="es-CL" w:eastAsia="es-ES"/>
        </w:rPr>
        <w:t>Fig. 2. Funcionalidades</w:t>
      </w:r>
      <w:r>
        <w:rPr>
          <w:color w:val="000000"/>
          <w:sz w:val="16"/>
          <w:szCs w:val="16"/>
          <w:lang w:val="es-CL" w:eastAsia="es-ES"/>
        </w:rPr>
        <w:t xml:space="preserve"> generales de la plataforma</w:t>
      </w:r>
      <w:r w:rsidRPr="0019274F">
        <w:rPr>
          <w:color w:val="000000"/>
          <w:sz w:val="16"/>
          <w:szCs w:val="16"/>
          <w:lang w:val="es-CL" w:eastAsia="es-ES"/>
        </w:rPr>
        <w:t>.</w:t>
      </w:r>
    </w:p>
    <w:p w14:paraId="1CDBDC86" w14:textId="59911832" w:rsidR="00AC5C68" w:rsidRDefault="000234C7" w:rsidP="00BF24B0">
      <w:pPr>
        <w:pStyle w:val="Textoindependiente"/>
        <w:spacing w:before="142" w:line="252" w:lineRule="auto"/>
        <w:ind w:left="0" w:right="78"/>
        <w:jc w:val="both"/>
        <w:rPr>
          <w:sz w:val="20"/>
          <w:szCs w:val="20"/>
          <w:lang w:val="es-CL"/>
        </w:rPr>
      </w:pPr>
      <w:r>
        <w:rPr>
          <w:sz w:val="20"/>
          <w:szCs w:val="20"/>
          <w:lang w:val="es-CL"/>
        </w:rPr>
        <w:t xml:space="preserve"> </w:t>
      </w:r>
      <w:r w:rsidR="001D2D07">
        <w:rPr>
          <w:sz w:val="20"/>
          <w:szCs w:val="20"/>
          <w:lang w:val="es-CL"/>
        </w:rPr>
        <w:t xml:space="preserve">  </w:t>
      </w:r>
      <w:r w:rsidR="00E46EEA" w:rsidRPr="00E46EEA">
        <w:rPr>
          <w:sz w:val="20"/>
          <w:szCs w:val="20"/>
          <w:lang w:val="es-CL"/>
        </w:rPr>
        <w:t>La base de datos en la que se basa la aplicación se ha estructurado según un Modelo Entidad Relación. Para el desarrollo de esta base de datos se partió en un principio de una serie de especificaciones fijadas según las que serían las necesidades de la plataforma. De este modo se establecieron los siguientes requisitos y tablas para describir cada uno de los apartados en los que se dividirán las tablas y las relaciones que se plasmarán en el modelo. La aplicación requerirá tener usuarios (que serán profesores que desean tratar los datos de sus asignaturas), que deben identificarse con una contrase</w:t>
      </w:r>
      <w:r w:rsidR="00ED603F">
        <w:rPr>
          <w:sz w:val="20"/>
          <w:szCs w:val="20"/>
          <w:lang w:val="es-CL"/>
        </w:rPr>
        <w:t xml:space="preserve">ña. </w:t>
      </w:r>
    </w:p>
    <w:p w14:paraId="003F38CD" w14:textId="49BF9CC4" w:rsidR="00E46EEA" w:rsidRPr="00E46EEA" w:rsidRDefault="00AC5C68" w:rsidP="00BF24B0">
      <w:pPr>
        <w:pStyle w:val="Textoindependiente"/>
        <w:spacing w:before="142" w:line="252" w:lineRule="auto"/>
        <w:ind w:left="0" w:right="78"/>
        <w:jc w:val="both"/>
        <w:rPr>
          <w:sz w:val="20"/>
          <w:szCs w:val="20"/>
          <w:lang w:val="es-CL"/>
        </w:rPr>
      </w:pPr>
      <w:r>
        <w:rPr>
          <w:sz w:val="20"/>
          <w:szCs w:val="20"/>
          <w:lang w:val="es-CL"/>
        </w:rPr>
        <w:t xml:space="preserve">  </w:t>
      </w:r>
      <w:r w:rsidR="00E46EEA" w:rsidRPr="00E46EEA">
        <w:rPr>
          <w:sz w:val="20"/>
          <w:szCs w:val="20"/>
          <w:lang w:val="es-CL"/>
        </w:rPr>
        <w:t>Por tanto</w:t>
      </w:r>
      <w:r w:rsidR="00ED603F">
        <w:rPr>
          <w:sz w:val="20"/>
          <w:szCs w:val="20"/>
          <w:lang w:val="es-CL"/>
        </w:rPr>
        <w:t>, l</w:t>
      </w:r>
      <w:r w:rsidR="00E46EEA" w:rsidRPr="00E46EEA">
        <w:rPr>
          <w:sz w:val="20"/>
          <w:szCs w:val="20"/>
          <w:lang w:val="es-CL"/>
        </w:rPr>
        <w:t>a relaci</w:t>
      </w:r>
      <w:r w:rsidR="00D41E09">
        <w:rPr>
          <w:sz w:val="20"/>
          <w:szCs w:val="20"/>
          <w:lang w:val="es-CL"/>
        </w:rPr>
        <w:t>ón</w:t>
      </w:r>
      <w:r w:rsidR="00E46EEA" w:rsidRPr="00E46EEA">
        <w:rPr>
          <w:sz w:val="20"/>
          <w:szCs w:val="20"/>
          <w:lang w:val="es-CL"/>
        </w:rPr>
        <w:t xml:space="preserve"> entre profesores y asignaturas será de </w:t>
      </w:r>
      <w:r w:rsidR="00285A37" w:rsidRPr="00E46EEA">
        <w:rPr>
          <w:sz w:val="20"/>
          <w:szCs w:val="20"/>
          <w:lang w:val="es-CL"/>
        </w:rPr>
        <w:t>1: n.</w:t>
      </w:r>
      <w:r w:rsidR="00E46EEA" w:rsidRPr="00E46EEA">
        <w:rPr>
          <w:sz w:val="20"/>
          <w:szCs w:val="20"/>
          <w:lang w:val="es-CL"/>
        </w:rPr>
        <w:t xml:space="preserve"> Además de profesores, existirán asignaturas, y cada asignatura</w:t>
      </w:r>
      <w:r w:rsidR="00DA5CF1">
        <w:rPr>
          <w:sz w:val="20"/>
          <w:szCs w:val="20"/>
          <w:lang w:val="es-CL"/>
        </w:rPr>
        <w:t xml:space="preserve"> </w:t>
      </w:r>
      <w:r w:rsidR="00E46EEA" w:rsidRPr="00E46EEA">
        <w:rPr>
          <w:sz w:val="20"/>
          <w:szCs w:val="20"/>
          <w:lang w:val="es-CL"/>
        </w:rPr>
        <w:t xml:space="preserve">tendrá diferentes instrumentos de monitorización (preguntas de clase, calificación de pruebas individuales o colectivas y de carácter teórico o práctico. Estos instrumentos </w:t>
      </w:r>
      <w:r w:rsidR="00E46EEA" w:rsidRPr="00E46EEA">
        <w:rPr>
          <w:sz w:val="20"/>
          <w:szCs w:val="20"/>
          <w:lang w:val="es-CL"/>
        </w:rPr>
        <w:t>incluyen también datos</w:t>
      </w:r>
      <w:r w:rsidR="00DA5CF1">
        <w:rPr>
          <w:sz w:val="20"/>
          <w:szCs w:val="20"/>
          <w:lang w:val="es-CL"/>
        </w:rPr>
        <w:t xml:space="preserve"> </w:t>
      </w:r>
      <w:r w:rsidR="00E46EEA" w:rsidRPr="00E46EEA">
        <w:rPr>
          <w:sz w:val="20"/>
          <w:szCs w:val="20"/>
          <w:lang w:val="es-CL"/>
        </w:rPr>
        <w:t xml:space="preserve">de elementos de gamificación como los quiz de </w:t>
      </w:r>
      <w:r w:rsidR="00C32524">
        <w:rPr>
          <w:sz w:val="20"/>
          <w:szCs w:val="20"/>
          <w:lang w:val="es-CL"/>
        </w:rPr>
        <w:t>K</w:t>
      </w:r>
      <w:r w:rsidR="00E46EEA" w:rsidRPr="00E46EEA">
        <w:rPr>
          <w:sz w:val="20"/>
          <w:szCs w:val="20"/>
          <w:lang w:val="es-CL"/>
        </w:rPr>
        <w:t>ahoot. Las relaciones entre asignaturas y pruebas serán del tipo</w:t>
      </w:r>
      <w:r w:rsidR="00916B84">
        <w:rPr>
          <w:sz w:val="20"/>
          <w:szCs w:val="20"/>
          <w:lang w:val="es-CL"/>
        </w:rPr>
        <w:t xml:space="preserve"> </w:t>
      </w:r>
      <w:r w:rsidR="00285A37" w:rsidRPr="00E46EEA">
        <w:rPr>
          <w:sz w:val="20"/>
          <w:szCs w:val="20"/>
          <w:lang w:val="es-CL"/>
        </w:rPr>
        <w:t>1: n.</w:t>
      </w:r>
      <w:r w:rsidR="00E46EEA" w:rsidRPr="00E46EEA">
        <w:rPr>
          <w:sz w:val="20"/>
          <w:szCs w:val="20"/>
          <w:lang w:val="es-CL"/>
        </w:rPr>
        <w:t xml:space="preserve"> Además de asignaturas, existirán alumnos, que pertenecen a las mismas con relación </w:t>
      </w:r>
      <w:r w:rsidR="00285A37" w:rsidRPr="00E46EEA">
        <w:rPr>
          <w:sz w:val="20"/>
          <w:szCs w:val="20"/>
          <w:lang w:val="es-CL"/>
        </w:rPr>
        <w:t>n: m.</w:t>
      </w:r>
    </w:p>
    <w:p w14:paraId="18155BBA" w14:textId="1751D3A7" w:rsidR="00EE60C1" w:rsidRPr="00855ACA" w:rsidRDefault="009A5AA5" w:rsidP="00BF24B0">
      <w:pPr>
        <w:pStyle w:val="Textoindependiente"/>
        <w:spacing w:before="142" w:line="252" w:lineRule="auto"/>
        <w:ind w:left="0" w:right="78"/>
        <w:jc w:val="both"/>
        <w:rPr>
          <w:sz w:val="20"/>
          <w:szCs w:val="20"/>
          <w:lang w:val="es-CL"/>
        </w:rPr>
      </w:pPr>
      <w:r>
        <w:rPr>
          <w:lang w:val="es-CL"/>
        </w:rPr>
        <w:t xml:space="preserve">  </w:t>
      </w:r>
      <w:r w:rsidRPr="00855ACA">
        <w:rPr>
          <w:sz w:val="20"/>
          <w:szCs w:val="20"/>
          <w:lang w:val="es-CL"/>
        </w:rPr>
        <w:t>Cuando accedemos a la</w:t>
      </w:r>
      <w:r w:rsidR="00EE60C1" w:rsidRPr="00855ACA">
        <w:rPr>
          <w:sz w:val="20"/>
          <w:szCs w:val="20"/>
          <w:lang w:val="es-CL"/>
        </w:rPr>
        <w:t xml:space="preserve"> pantalla de bienvenida (figura 3) se presenta un enlace para conectarse introduciendo </w:t>
      </w:r>
      <w:r w:rsidR="00D25093" w:rsidRPr="00855ACA">
        <w:rPr>
          <w:sz w:val="20"/>
          <w:szCs w:val="20"/>
          <w:lang w:val="es-CL"/>
        </w:rPr>
        <w:t>las credenciales</w:t>
      </w:r>
      <w:r w:rsidR="00EE60C1" w:rsidRPr="00855ACA">
        <w:rPr>
          <w:sz w:val="20"/>
          <w:szCs w:val="20"/>
          <w:lang w:val="es-CL"/>
        </w:rPr>
        <w:t xml:space="preserve"> del usuario en cuesti</w:t>
      </w:r>
      <w:r w:rsidR="003A4DCE" w:rsidRPr="00855ACA">
        <w:rPr>
          <w:sz w:val="20"/>
          <w:szCs w:val="20"/>
          <w:lang w:val="es-CL"/>
        </w:rPr>
        <w:t>ó</w:t>
      </w:r>
      <w:r w:rsidR="00EE60C1" w:rsidRPr="00855ACA">
        <w:rPr>
          <w:sz w:val="20"/>
          <w:szCs w:val="20"/>
          <w:lang w:val="es-CL"/>
        </w:rPr>
        <w:t>n situado en la esquina superior derecha. A trav</w:t>
      </w:r>
      <w:r w:rsidR="003A4DCE" w:rsidRPr="00855ACA">
        <w:rPr>
          <w:sz w:val="20"/>
          <w:szCs w:val="20"/>
          <w:lang w:val="es-CL"/>
        </w:rPr>
        <w:t>é</w:t>
      </w:r>
      <w:r w:rsidR="00EE60C1" w:rsidRPr="00855ACA">
        <w:rPr>
          <w:sz w:val="20"/>
          <w:szCs w:val="20"/>
          <w:lang w:val="es-CL"/>
        </w:rPr>
        <w:t>s de dicho enlace se accede a la pantalla de login, donde el usuario deber</w:t>
      </w:r>
      <w:r w:rsidR="003A4DCE" w:rsidRPr="00855ACA">
        <w:rPr>
          <w:sz w:val="20"/>
          <w:szCs w:val="20"/>
          <w:lang w:val="es-CL"/>
        </w:rPr>
        <w:t>á</w:t>
      </w:r>
      <w:r w:rsidR="00EE60C1" w:rsidRPr="00855ACA">
        <w:rPr>
          <w:sz w:val="20"/>
          <w:szCs w:val="20"/>
          <w:lang w:val="es-CL"/>
        </w:rPr>
        <w:t xml:space="preserve"> int</w:t>
      </w:r>
      <w:bookmarkStart w:id="1" w:name="_bookmark174"/>
      <w:bookmarkEnd w:id="1"/>
      <w:r w:rsidR="00EE60C1" w:rsidRPr="00855ACA">
        <w:rPr>
          <w:sz w:val="20"/>
          <w:szCs w:val="20"/>
          <w:lang w:val="es-CL"/>
        </w:rPr>
        <w:t xml:space="preserve">roducir su </w:t>
      </w:r>
      <w:r w:rsidR="003A4DCE" w:rsidRPr="00855ACA">
        <w:rPr>
          <w:sz w:val="20"/>
          <w:szCs w:val="20"/>
          <w:lang w:val="es-CL"/>
        </w:rPr>
        <w:t>dirección</w:t>
      </w:r>
      <w:r w:rsidR="00EE60C1" w:rsidRPr="00855ACA">
        <w:rPr>
          <w:sz w:val="20"/>
          <w:szCs w:val="20"/>
          <w:lang w:val="es-CL"/>
        </w:rPr>
        <w:t xml:space="preserve"> e-mail y la contrase</w:t>
      </w:r>
      <w:r w:rsidR="003A4DCE" w:rsidRPr="00855ACA">
        <w:rPr>
          <w:sz w:val="20"/>
          <w:szCs w:val="20"/>
          <w:lang w:val="es-CL"/>
        </w:rPr>
        <w:t>ñ</w:t>
      </w:r>
      <w:r w:rsidR="00EE60C1" w:rsidRPr="00855ACA">
        <w:rPr>
          <w:sz w:val="20"/>
          <w:szCs w:val="20"/>
          <w:lang w:val="es-CL"/>
        </w:rPr>
        <w:t>a por defecto que haya establecido el administrador para la cuenta. No obstante, esta contrase</w:t>
      </w:r>
      <w:r w:rsidR="003A4DCE" w:rsidRPr="00855ACA">
        <w:rPr>
          <w:sz w:val="20"/>
          <w:szCs w:val="20"/>
          <w:lang w:val="es-CL"/>
        </w:rPr>
        <w:t>ñ</w:t>
      </w:r>
      <w:r w:rsidR="00EE60C1" w:rsidRPr="00855ACA">
        <w:rPr>
          <w:sz w:val="20"/>
          <w:szCs w:val="20"/>
          <w:lang w:val="es-CL"/>
        </w:rPr>
        <w:t>a puede ser modificada cuando el usuario as</w:t>
      </w:r>
      <w:r w:rsidR="003A4DCE" w:rsidRPr="00855ACA">
        <w:rPr>
          <w:sz w:val="20"/>
          <w:szCs w:val="20"/>
          <w:lang w:val="es-CL"/>
        </w:rPr>
        <w:t>í</w:t>
      </w:r>
      <w:r w:rsidR="00EE60C1" w:rsidRPr="00855ACA">
        <w:rPr>
          <w:sz w:val="20"/>
          <w:szCs w:val="20"/>
          <w:lang w:val="es-CL"/>
        </w:rPr>
        <w:t xml:space="preserve"> lo desee. Una vez introducidos l</w:t>
      </w:r>
      <w:r w:rsidR="003A4DCE" w:rsidRPr="00855ACA">
        <w:rPr>
          <w:sz w:val="20"/>
          <w:szCs w:val="20"/>
          <w:lang w:val="es-CL"/>
        </w:rPr>
        <w:t>a</w:t>
      </w:r>
      <w:r w:rsidR="00EE60C1" w:rsidRPr="00855ACA">
        <w:rPr>
          <w:sz w:val="20"/>
          <w:szCs w:val="20"/>
          <w:lang w:val="es-CL"/>
        </w:rPr>
        <w:t>s credenciales del usuario y pulsando el bot</w:t>
      </w:r>
      <w:r w:rsidR="003A4DCE" w:rsidRPr="00855ACA">
        <w:rPr>
          <w:sz w:val="20"/>
          <w:szCs w:val="20"/>
          <w:lang w:val="es-CL"/>
        </w:rPr>
        <w:t>ó</w:t>
      </w:r>
      <w:r w:rsidR="00EE60C1" w:rsidRPr="00855ACA">
        <w:rPr>
          <w:sz w:val="20"/>
          <w:szCs w:val="20"/>
          <w:lang w:val="es-CL"/>
        </w:rPr>
        <w:t>n de Conectar se acc</w:t>
      </w:r>
      <w:bookmarkStart w:id="2" w:name="_bookmark176"/>
      <w:bookmarkEnd w:id="2"/>
      <w:r w:rsidR="00EE60C1" w:rsidRPr="00855ACA">
        <w:rPr>
          <w:sz w:val="20"/>
          <w:szCs w:val="20"/>
          <w:lang w:val="es-CL"/>
        </w:rPr>
        <w:t>eder</w:t>
      </w:r>
      <w:r w:rsidR="003A4DCE" w:rsidRPr="00855ACA">
        <w:rPr>
          <w:sz w:val="20"/>
          <w:szCs w:val="20"/>
          <w:lang w:val="es-CL"/>
        </w:rPr>
        <w:t>á</w:t>
      </w:r>
      <w:r w:rsidR="00EE60C1" w:rsidRPr="00855ACA">
        <w:rPr>
          <w:sz w:val="20"/>
          <w:szCs w:val="20"/>
          <w:lang w:val="es-CL"/>
        </w:rPr>
        <w:t xml:space="preserve"> al men</w:t>
      </w:r>
      <w:r w:rsidR="003A4DCE" w:rsidRPr="00855ACA">
        <w:rPr>
          <w:sz w:val="20"/>
          <w:szCs w:val="20"/>
          <w:lang w:val="es-CL"/>
        </w:rPr>
        <w:t xml:space="preserve">ú </w:t>
      </w:r>
      <w:r w:rsidR="00EE60C1" w:rsidRPr="00855ACA">
        <w:rPr>
          <w:sz w:val="20"/>
          <w:szCs w:val="20"/>
          <w:lang w:val="es-CL"/>
        </w:rPr>
        <w:t>de utilidades, existiendo procesos de recuperaci</w:t>
      </w:r>
      <w:r w:rsidR="003A4DCE" w:rsidRPr="00855ACA">
        <w:rPr>
          <w:sz w:val="20"/>
          <w:szCs w:val="20"/>
          <w:lang w:val="es-CL"/>
        </w:rPr>
        <w:t>ó</w:t>
      </w:r>
      <w:r w:rsidR="00EE60C1" w:rsidRPr="00855ACA">
        <w:rPr>
          <w:sz w:val="20"/>
          <w:szCs w:val="20"/>
          <w:lang w:val="es-CL"/>
        </w:rPr>
        <w:t>n y renovaci</w:t>
      </w:r>
      <w:r w:rsidR="003A4DCE" w:rsidRPr="00855ACA">
        <w:rPr>
          <w:sz w:val="20"/>
          <w:szCs w:val="20"/>
          <w:lang w:val="es-CL"/>
        </w:rPr>
        <w:t>ó</w:t>
      </w:r>
      <w:r w:rsidR="00EE60C1" w:rsidRPr="00855ACA">
        <w:rPr>
          <w:sz w:val="20"/>
          <w:szCs w:val="20"/>
          <w:lang w:val="es-CL"/>
        </w:rPr>
        <w:t>n de contrase</w:t>
      </w:r>
      <w:r w:rsidR="003A4DCE" w:rsidRPr="00855ACA">
        <w:rPr>
          <w:sz w:val="20"/>
          <w:szCs w:val="20"/>
          <w:lang w:val="es-CL"/>
        </w:rPr>
        <w:t>ñ</w:t>
      </w:r>
      <w:r w:rsidR="00EE60C1" w:rsidRPr="00855ACA">
        <w:rPr>
          <w:sz w:val="20"/>
          <w:szCs w:val="20"/>
          <w:lang w:val="es-CL"/>
        </w:rPr>
        <w:t>as. En el caso del registro de asignaturas, una vez que se acceda a la plataforma y se muestre el men</w:t>
      </w:r>
      <w:r w:rsidR="003A4DCE" w:rsidRPr="00855ACA">
        <w:rPr>
          <w:sz w:val="20"/>
          <w:szCs w:val="20"/>
          <w:lang w:val="es-CL"/>
        </w:rPr>
        <w:t>ú</w:t>
      </w:r>
      <w:r w:rsidR="00EE60C1" w:rsidRPr="00855ACA">
        <w:rPr>
          <w:sz w:val="20"/>
          <w:szCs w:val="20"/>
          <w:lang w:val="es-CL"/>
        </w:rPr>
        <w:t xml:space="preserve"> de inicio se dar</w:t>
      </w:r>
      <w:r w:rsidR="003A4DCE" w:rsidRPr="00855ACA">
        <w:rPr>
          <w:sz w:val="20"/>
          <w:szCs w:val="20"/>
          <w:lang w:val="es-CL"/>
        </w:rPr>
        <w:t>á</w:t>
      </w:r>
      <w:r w:rsidR="00EE60C1" w:rsidRPr="00855ACA">
        <w:rPr>
          <w:sz w:val="20"/>
          <w:szCs w:val="20"/>
          <w:lang w:val="es-CL"/>
        </w:rPr>
        <w:t xml:space="preserve"> acceso a una vista donde se mostrar</w:t>
      </w:r>
      <w:r w:rsidR="003A4DCE" w:rsidRPr="00855ACA">
        <w:rPr>
          <w:sz w:val="20"/>
          <w:szCs w:val="20"/>
          <w:lang w:val="es-CL"/>
        </w:rPr>
        <w:t>á</w:t>
      </w:r>
      <w:r w:rsidR="00EE60C1" w:rsidRPr="00855ACA">
        <w:rPr>
          <w:sz w:val="20"/>
          <w:szCs w:val="20"/>
          <w:lang w:val="es-CL"/>
        </w:rPr>
        <w:t>n todas las asignaturas registradas con los distintos campos de informaci</w:t>
      </w:r>
      <w:r w:rsidR="003A4DCE" w:rsidRPr="00855ACA">
        <w:rPr>
          <w:sz w:val="20"/>
          <w:szCs w:val="20"/>
          <w:lang w:val="es-CL"/>
        </w:rPr>
        <w:t>ó</w:t>
      </w:r>
      <w:r w:rsidR="00EE60C1" w:rsidRPr="00855ACA">
        <w:rPr>
          <w:sz w:val="20"/>
          <w:szCs w:val="20"/>
          <w:lang w:val="es-CL"/>
        </w:rPr>
        <w:t>n como nombre de la asignatura, curso acad</w:t>
      </w:r>
      <w:r w:rsidR="003A4DCE" w:rsidRPr="00855ACA">
        <w:rPr>
          <w:sz w:val="20"/>
          <w:szCs w:val="20"/>
          <w:lang w:val="es-CL"/>
        </w:rPr>
        <w:t>é</w:t>
      </w:r>
      <w:r w:rsidR="00EE60C1" w:rsidRPr="00855ACA">
        <w:rPr>
          <w:sz w:val="20"/>
          <w:szCs w:val="20"/>
          <w:lang w:val="es-CL"/>
        </w:rPr>
        <w:t>mico, grupo, etc.</w:t>
      </w:r>
    </w:p>
    <w:p w14:paraId="68478968" w14:textId="77777777" w:rsidR="00A06F23" w:rsidRDefault="009A5AA5" w:rsidP="002A367A">
      <w:pPr>
        <w:widowControl w:val="0"/>
        <w:spacing w:line="252" w:lineRule="auto"/>
        <w:ind w:right="108"/>
        <w:jc w:val="both"/>
        <w:rPr>
          <w:lang w:val="es-CL"/>
        </w:rPr>
      </w:pPr>
      <w:r>
        <w:rPr>
          <w:lang w:val="es-CL"/>
        </w:rPr>
        <w:t xml:space="preserve">  </w:t>
      </w:r>
    </w:p>
    <w:p w14:paraId="2315FF1E" w14:textId="7CC39024" w:rsidR="002A367A" w:rsidRPr="002A367A" w:rsidRDefault="00DA5CF1" w:rsidP="002A367A">
      <w:pPr>
        <w:widowControl w:val="0"/>
        <w:spacing w:line="252" w:lineRule="auto"/>
        <w:ind w:right="108"/>
        <w:jc w:val="both"/>
        <w:rPr>
          <w:lang w:val="es-CL"/>
        </w:rPr>
      </w:pPr>
      <w:r>
        <w:rPr>
          <w:lang w:val="es-CL"/>
        </w:rPr>
        <w:t xml:space="preserve">  </w:t>
      </w:r>
      <w:r w:rsidR="002A367A" w:rsidRPr="00B42E14">
        <w:rPr>
          <w:lang w:val="es-CL"/>
        </w:rPr>
        <w:t xml:space="preserve">La </w:t>
      </w:r>
      <w:r w:rsidR="003A4DCE" w:rsidRPr="00B42E14">
        <w:rPr>
          <w:lang w:val="es-CL"/>
        </w:rPr>
        <w:t>edic</w:t>
      </w:r>
      <w:r w:rsidR="003A4DCE">
        <w:rPr>
          <w:lang w:val="es-CL"/>
        </w:rPr>
        <w:t>i</w:t>
      </w:r>
      <w:r w:rsidR="003A4DCE" w:rsidRPr="00B42E14">
        <w:rPr>
          <w:lang w:val="es-CL"/>
        </w:rPr>
        <w:t>ón</w:t>
      </w:r>
      <w:r w:rsidR="002A367A" w:rsidRPr="00B42E14">
        <w:rPr>
          <w:lang w:val="es-CL"/>
        </w:rPr>
        <w:t xml:space="preserve"> o eliminaci</w:t>
      </w:r>
      <w:r w:rsidR="003A4DCE">
        <w:rPr>
          <w:lang w:val="es-CL"/>
        </w:rPr>
        <w:t>ó</w:t>
      </w:r>
      <w:r w:rsidR="002A367A" w:rsidRPr="00B42E14">
        <w:rPr>
          <w:lang w:val="es-CL"/>
        </w:rPr>
        <w:t>n de una asignatura se realiza igualmente a trav</w:t>
      </w:r>
      <w:r w:rsidR="003A4DCE">
        <w:rPr>
          <w:lang w:val="es-CL"/>
        </w:rPr>
        <w:t>é</w:t>
      </w:r>
      <w:r w:rsidR="002A367A" w:rsidRPr="00B42E14">
        <w:rPr>
          <w:lang w:val="es-CL"/>
        </w:rPr>
        <w:t xml:space="preserve">s de la pantalla de listado de asignaturas. Desde el </w:t>
      </w:r>
      <w:r w:rsidR="003A4DCE" w:rsidRPr="00B42E14">
        <w:rPr>
          <w:lang w:val="es-CL"/>
        </w:rPr>
        <w:t>men</w:t>
      </w:r>
      <w:r w:rsidR="003A4DCE">
        <w:rPr>
          <w:lang w:val="es-CL"/>
        </w:rPr>
        <w:t>ú</w:t>
      </w:r>
      <w:r w:rsidR="003A4DCE" w:rsidRPr="00B42E14">
        <w:rPr>
          <w:lang w:val="es-CL"/>
        </w:rPr>
        <w:t xml:space="preserve"> de</w:t>
      </w:r>
      <w:r w:rsidR="002A367A" w:rsidRPr="00B42E14">
        <w:rPr>
          <w:lang w:val="es-CL"/>
        </w:rPr>
        <w:t xml:space="preserve"> inicio se accede al enlace “- Asignaturas” y en el li</w:t>
      </w:r>
      <w:r w:rsidR="00CD0A0D">
        <w:rPr>
          <w:lang w:val="es-CL"/>
        </w:rPr>
        <w:t>s</w:t>
      </w:r>
      <w:r w:rsidR="002A367A" w:rsidRPr="00B42E14">
        <w:rPr>
          <w:lang w:val="es-CL"/>
        </w:rPr>
        <w:t>tado en la zona derecha se mostrar</w:t>
      </w:r>
      <w:r w:rsidR="003A4DCE">
        <w:rPr>
          <w:lang w:val="es-CL"/>
        </w:rPr>
        <w:t>á</w:t>
      </w:r>
      <w:r w:rsidR="002A367A" w:rsidRPr="00B42E14">
        <w:rPr>
          <w:lang w:val="es-CL"/>
        </w:rPr>
        <w:t xml:space="preserve">n dos botones para cada una de las asignaturas, uno de </w:t>
      </w:r>
      <w:bookmarkStart w:id="3" w:name="Registrando_alumnos_en_la_plataforma"/>
      <w:bookmarkStart w:id="4" w:name="_bookmark179"/>
      <w:bookmarkEnd w:id="3"/>
      <w:bookmarkEnd w:id="4"/>
      <w:r w:rsidR="002A367A" w:rsidRPr="00B42E14">
        <w:rPr>
          <w:lang w:val="es-CL"/>
        </w:rPr>
        <w:t>edici</w:t>
      </w:r>
      <w:r w:rsidR="003A4DCE">
        <w:rPr>
          <w:lang w:val="es-CL"/>
        </w:rPr>
        <w:t>ó</w:t>
      </w:r>
      <w:r w:rsidR="002A367A" w:rsidRPr="00B42E14">
        <w:rPr>
          <w:lang w:val="es-CL"/>
        </w:rPr>
        <w:t>n y otro de borrado.</w:t>
      </w:r>
      <w:r w:rsidR="002A367A">
        <w:rPr>
          <w:lang w:val="es-CL"/>
        </w:rPr>
        <w:t xml:space="preserve"> </w:t>
      </w:r>
      <w:r w:rsidR="002A367A" w:rsidRPr="00B42E14">
        <w:rPr>
          <w:lang w:val="es-CL"/>
        </w:rPr>
        <w:t>El registro de alumnos se realizar</w:t>
      </w:r>
      <w:r w:rsidR="003A4DCE">
        <w:rPr>
          <w:lang w:val="es-CL"/>
        </w:rPr>
        <w:t>á</w:t>
      </w:r>
      <w:r w:rsidR="002A367A" w:rsidRPr="00B42E14">
        <w:rPr>
          <w:lang w:val="es-CL"/>
        </w:rPr>
        <w:t xml:space="preserve"> de manera diferenciada en cada asignatura.</w:t>
      </w:r>
      <w:r w:rsidR="002A367A" w:rsidRPr="002A367A">
        <w:rPr>
          <w:lang w:val="es-CL"/>
        </w:rPr>
        <w:t xml:space="preserve"> Si se desea editar los datos de un alumno o eliminar el mismo del registro, esto se podr</w:t>
      </w:r>
      <w:r w:rsidR="003A4DCE">
        <w:rPr>
          <w:lang w:val="es-CL"/>
        </w:rPr>
        <w:t>á</w:t>
      </w:r>
      <w:r w:rsidR="002A367A" w:rsidRPr="002A367A">
        <w:rPr>
          <w:lang w:val="es-CL"/>
        </w:rPr>
        <w:t xml:space="preserve"> hacer en la pantalla de listado de alumnos correspondiente a una asignatura concreta. Una vez introducidas varias pruebas y sus respectivas calificaciones para cada alumno, la plataforma se encargar</w:t>
      </w:r>
      <w:r w:rsidR="003A4DCE">
        <w:rPr>
          <w:lang w:val="es-CL"/>
        </w:rPr>
        <w:t>á</w:t>
      </w:r>
      <w:r w:rsidR="002A367A" w:rsidRPr="002A367A">
        <w:rPr>
          <w:lang w:val="es-CL"/>
        </w:rPr>
        <w:t xml:space="preserve"> de generar gr</w:t>
      </w:r>
      <w:r w:rsidR="003A4DCE">
        <w:rPr>
          <w:lang w:val="es-CL"/>
        </w:rPr>
        <w:t>á</w:t>
      </w:r>
      <w:r w:rsidR="002A367A" w:rsidRPr="002A367A">
        <w:rPr>
          <w:lang w:val="es-CL"/>
        </w:rPr>
        <w:t>ficos de trayectoria para cada estudiante</w:t>
      </w:r>
      <w:r w:rsidR="00D25093">
        <w:rPr>
          <w:lang w:val="es-CL"/>
        </w:rPr>
        <w:t>, que</w:t>
      </w:r>
      <w:r w:rsidR="002A367A" w:rsidRPr="002A367A">
        <w:rPr>
          <w:lang w:val="es-CL"/>
        </w:rPr>
        <w:t xml:space="preserve"> tendr</w:t>
      </w:r>
      <w:r w:rsidR="003A4DCE">
        <w:rPr>
          <w:lang w:val="es-CL"/>
        </w:rPr>
        <w:t>á</w:t>
      </w:r>
      <w:r w:rsidR="002A367A" w:rsidRPr="002A367A">
        <w:rPr>
          <w:lang w:val="es-CL"/>
        </w:rPr>
        <w:t>n la posibilidad de acceder a los mismos a trav</w:t>
      </w:r>
      <w:r w:rsidR="003A4DCE">
        <w:rPr>
          <w:lang w:val="es-CL"/>
        </w:rPr>
        <w:t>é</w:t>
      </w:r>
      <w:r w:rsidR="002A367A" w:rsidRPr="002A367A">
        <w:rPr>
          <w:lang w:val="es-CL"/>
        </w:rPr>
        <w:t>s de sus claves.</w:t>
      </w:r>
      <w:r>
        <w:rPr>
          <w:lang w:val="es-CL"/>
        </w:rPr>
        <w:t xml:space="preserve"> </w:t>
      </w:r>
    </w:p>
    <w:p w14:paraId="3BC72E21" w14:textId="2D8930DB" w:rsidR="00D25093" w:rsidRDefault="00882DC7" w:rsidP="002A367A">
      <w:pPr>
        <w:widowControl w:val="0"/>
        <w:spacing w:line="252" w:lineRule="auto"/>
        <w:ind w:right="108"/>
        <w:jc w:val="both"/>
        <w:rPr>
          <w:lang w:val="es-CL"/>
        </w:rPr>
      </w:pPr>
      <w:r w:rsidRPr="00B42E14">
        <w:rPr>
          <w:noProof/>
          <w:lang w:val="es-ES" w:eastAsia="es-ES"/>
        </w:rPr>
        <w:drawing>
          <wp:anchor distT="0" distB="0" distL="0" distR="0" simplePos="0" relativeHeight="251661312" behindDoc="0" locked="0" layoutInCell="1" allowOverlap="1" wp14:anchorId="3FE429B4" wp14:editId="21DA366B">
            <wp:simplePos x="0" y="0"/>
            <wp:positionH relativeFrom="margin">
              <wp:posOffset>3402965</wp:posOffset>
            </wp:positionH>
            <wp:positionV relativeFrom="paragraph">
              <wp:posOffset>262890</wp:posOffset>
            </wp:positionV>
            <wp:extent cx="2983230" cy="1466215"/>
            <wp:effectExtent l="0" t="0" r="7620" b="635"/>
            <wp:wrapTopAndBottom/>
            <wp:docPr id="101" name="image51.jpeg"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51.jpeg" descr="Interfaz de usuario gráfica, Texto, Aplicación&#10;&#10;Descripción generada automáticamente"/>
                    <pic:cNvPicPr/>
                  </pic:nvPicPr>
                  <pic:blipFill>
                    <a:blip r:embed="rId14" cstate="print"/>
                    <a:stretch>
                      <a:fillRect/>
                    </a:stretch>
                  </pic:blipFill>
                  <pic:spPr>
                    <a:xfrm>
                      <a:off x="0" y="0"/>
                      <a:ext cx="2983230" cy="1466215"/>
                    </a:xfrm>
                    <a:prstGeom prst="rect">
                      <a:avLst/>
                    </a:prstGeom>
                  </pic:spPr>
                </pic:pic>
              </a:graphicData>
            </a:graphic>
            <wp14:sizeRelH relativeFrom="margin">
              <wp14:pctWidth>0</wp14:pctWidth>
            </wp14:sizeRelH>
            <wp14:sizeRelV relativeFrom="margin">
              <wp14:pctHeight>0</wp14:pctHeight>
            </wp14:sizeRelV>
          </wp:anchor>
        </w:drawing>
      </w:r>
    </w:p>
    <w:p w14:paraId="0F348D03" w14:textId="7CECACE2" w:rsidR="00855ACA" w:rsidRPr="00B655FB" w:rsidRDefault="00855ACA" w:rsidP="00855ACA">
      <w:pPr>
        <w:jc w:val="both"/>
        <w:rPr>
          <w:color w:val="000000"/>
          <w:sz w:val="16"/>
          <w:szCs w:val="16"/>
          <w:lang w:val="es-CL" w:eastAsia="es-ES"/>
        </w:rPr>
      </w:pPr>
      <w:r w:rsidRPr="00B655FB">
        <w:rPr>
          <w:color w:val="000000"/>
          <w:sz w:val="16"/>
          <w:szCs w:val="16"/>
          <w:lang w:val="es-CL" w:eastAsia="es-ES"/>
        </w:rPr>
        <w:t>Fig. 3. Pantalla de bienvenida</w:t>
      </w:r>
    </w:p>
    <w:p w14:paraId="557B31B9" w14:textId="5FAAFDB7" w:rsidR="00855ACA" w:rsidRDefault="00855ACA" w:rsidP="002A367A">
      <w:pPr>
        <w:widowControl w:val="0"/>
        <w:spacing w:line="252" w:lineRule="auto"/>
        <w:ind w:right="108"/>
        <w:jc w:val="both"/>
        <w:rPr>
          <w:lang w:val="es-CL"/>
        </w:rPr>
      </w:pPr>
    </w:p>
    <w:p w14:paraId="754169B9" w14:textId="56EDE664" w:rsidR="009943EA" w:rsidRDefault="00AC5C68" w:rsidP="00855ACA">
      <w:pPr>
        <w:widowControl w:val="0"/>
        <w:spacing w:line="252" w:lineRule="auto"/>
        <w:ind w:right="108"/>
        <w:jc w:val="both"/>
        <w:rPr>
          <w:lang w:val="es-CL"/>
        </w:rPr>
      </w:pPr>
      <w:r>
        <w:rPr>
          <w:lang w:val="es-CL"/>
        </w:rPr>
        <w:t xml:space="preserve">  </w:t>
      </w:r>
      <w:r w:rsidR="00D25093">
        <w:rPr>
          <w:lang w:val="es-CL"/>
        </w:rPr>
        <w:t>Para r</w:t>
      </w:r>
      <w:r w:rsidR="002A367A" w:rsidRPr="002A367A">
        <w:rPr>
          <w:lang w:val="es-CL"/>
        </w:rPr>
        <w:t>egistra</w:t>
      </w:r>
      <w:r w:rsidR="00D25093">
        <w:rPr>
          <w:lang w:val="es-CL"/>
        </w:rPr>
        <w:t>r</w:t>
      </w:r>
      <w:r w:rsidR="002A367A" w:rsidRPr="002A367A">
        <w:rPr>
          <w:lang w:val="es-CL"/>
        </w:rPr>
        <w:t xml:space="preserve"> pruebas en una </w:t>
      </w:r>
      <w:r w:rsidR="003A4DCE" w:rsidRPr="002A367A">
        <w:rPr>
          <w:lang w:val="es-CL"/>
        </w:rPr>
        <w:t>asignatura</w:t>
      </w:r>
      <w:r w:rsidR="00D25093">
        <w:rPr>
          <w:lang w:val="es-CL"/>
        </w:rPr>
        <w:t>,</w:t>
      </w:r>
      <w:r w:rsidR="003A4DCE" w:rsidRPr="002A367A">
        <w:rPr>
          <w:lang w:val="es-CL"/>
        </w:rPr>
        <w:t xml:space="preserve"> </w:t>
      </w:r>
      <w:r w:rsidR="00D25093">
        <w:rPr>
          <w:lang w:val="es-CL"/>
        </w:rPr>
        <w:t>s</w:t>
      </w:r>
      <w:r w:rsidR="003A4DCE" w:rsidRPr="002A367A">
        <w:rPr>
          <w:lang w:val="es-CL"/>
        </w:rPr>
        <w:t>i</w:t>
      </w:r>
      <w:r w:rsidR="00DA5CF1">
        <w:rPr>
          <w:lang w:val="es-CL"/>
        </w:rPr>
        <w:t xml:space="preserve"> </w:t>
      </w:r>
      <w:r w:rsidR="002A367A" w:rsidRPr="002A367A">
        <w:rPr>
          <w:lang w:val="es-CL"/>
        </w:rPr>
        <w:t>el</w:t>
      </w:r>
      <w:r w:rsidR="00DA5CF1">
        <w:rPr>
          <w:lang w:val="es-CL"/>
        </w:rPr>
        <w:t xml:space="preserve"> </w:t>
      </w:r>
      <w:r w:rsidR="002A367A" w:rsidRPr="002A367A">
        <w:rPr>
          <w:lang w:val="es-CL"/>
        </w:rPr>
        <w:t>usuario</w:t>
      </w:r>
      <w:r w:rsidR="00DA5CF1">
        <w:rPr>
          <w:lang w:val="es-CL"/>
        </w:rPr>
        <w:t xml:space="preserve"> </w:t>
      </w:r>
      <w:r w:rsidR="002A367A" w:rsidRPr="002A367A">
        <w:rPr>
          <w:lang w:val="es-CL"/>
        </w:rPr>
        <w:t>se</w:t>
      </w:r>
      <w:r w:rsidR="00DA5CF1">
        <w:rPr>
          <w:lang w:val="es-CL"/>
        </w:rPr>
        <w:t xml:space="preserve"> </w:t>
      </w:r>
      <w:r w:rsidR="002A367A" w:rsidRPr="002A367A">
        <w:rPr>
          <w:lang w:val="es-CL"/>
        </w:rPr>
        <w:t>encuentra en el men</w:t>
      </w:r>
      <w:r w:rsidR="003A4DCE">
        <w:rPr>
          <w:lang w:val="es-CL"/>
        </w:rPr>
        <w:t>ú</w:t>
      </w:r>
      <w:r w:rsidR="002A367A" w:rsidRPr="002A367A">
        <w:rPr>
          <w:lang w:val="es-CL"/>
        </w:rPr>
        <w:t xml:space="preserve"> inicial</w:t>
      </w:r>
      <w:r w:rsidR="00DA5CF1">
        <w:rPr>
          <w:lang w:val="es-CL"/>
        </w:rPr>
        <w:t xml:space="preserve"> </w:t>
      </w:r>
      <w:r w:rsidR="002A367A" w:rsidRPr="002A367A">
        <w:rPr>
          <w:lang w:val="es-CL"/>
        </w:rPr>
        <w:t>de</w:t>
      </w:r>
      <w:r w:rsidR="00DA5CF1">
        <w:rPr>
          <w:lang w:val="es-CL"/>
        </w:rPr>
        <w:t xml:space="preserve"> </w:t>
      </w:r>
      <w:r w:rsidR="002A367A" w:rsidRPr="002A367A">
        <w:rPr>
          <w:lang w:val="es-CL"/>
        </w:rPr>
        <w:t>la</w:t>
      </w:r>
      <w:r w:rsidR="00DA5CF1">
        <w:rPr>
          <w:lang w:val="es-CL"/>
        </w:rPr>
        <w:t xml:space="preserve"> </w:t>
      </w:r>
      <w:r w:rsidR="002A367A" w:rsidRPr="002A367A">
        <w:rPr>
          <w:lang w:val="es-CL"/>
        </w:rPr>
        <w:t>plataforma</w:t>
      </w:r>
      <w:r w:rsidR="00DA5CF1">
        <w:rPr>
          <w:lang w:val="es-CL"/>
        </w:rPr>
        <w:t xml:space="preserve"> </w:t>
      </w:r>
      <w:r w:rsidR="002A367A" w:rsidRPr="002A367A">
        <w:rPr>
          <w:lang w:val="es-CL"/>
        </w:rPr>
        <w:t>y</w:t>
      </w:r>
      <w:r w:rsidR="00DA5CF1">
        <w:rPr>
          <w:lang w:val="es-CL"/>
        </w:rPr>
        <w:t xml:space="preserve"> </w:t>
      </w:r>
      <w:r w:rsidR="002A367A" w:rsidRPr="002A367A">
        <w:rPr>
          <w:lang w:val="es-CL"/>
        </w:rPr>
        <w:t>desea</w:t>
      </w:r>
      <w:r w:rsidR="00DA5CF1">
        <w:rPr>
          <w:lang w:val="es-CL"/>
        </w:rPr>
        <w:t xml:space="preserve"> </w:t>
      </w:r>
      <w:r w:rsidR="002A367A" w:rsidRPr="002A367A">
        <w:rPr>
          <w:lang w:val="es-CL"/>
        </w:rPr>
        <w:t>registrar</w:t>
      </w:r>
      <w:r w:rsidR="00DA5CF1">
        <w:rPr>
          <w:lang w:val="es-CL"/>
        </w:rPr>
        <w:t xml:space="preserve"> </w:t>
      </w:r>
      <w:r w:rsidR="002A367A" w:rsidRPr="002A367A">
        <w:rPr>
          <w:lang w:val="es-CL"/>
        </w:rPr>
        <w:t>una</w:t>
      </w:r>
      <w:r w:rsidR="00DA5CF1">
        <w:rPr>
          <w:lang w:val="es-CL"/>
        </w:rPr>
        <w:t xml:space="preserve"> </w:t>
      </w:r>
      <w:r w:rsidR="002A367A" w:rsidRPr="002A367A">
        <w:rPr>
          <w:lang w:val="es-CL"/>
        </w:rPr>
        <w:t>prueba,</w:t>
      </w:r>
      <w:r w:rsidR="002A367A">
        <w:rPr>
          <w:lang w:val="es-CL"/>
        </w:rPr>
        <w:t xml:space="preserve"> </w:t>
      </w:r>
      <w:r w:rsidR="002A367A" w:rsidRPr="002A367A">
        <w:rPr>
          <w:lang w:val="es-CL"/>
        </w:rPr>
        <w:t>deber</w:t>
      </w:r>
      <w:r w:rsidR="003A4DCE">
        <w:rPr>
          <w:lang w:val="es-CL"/>
        </w:rPr>
        <w:t>á</w:t>
      </w:r>
      <w:r w:rsidR="002A367A" w:rsidRPr="002A367A">
        <w:rPr>
          <w:lang w:val="es-CL"/>
        </w:rPr>
        <w:t xml:space="preserve"> acceder al enlace “Asignaturas”, pinchar en la asignatura deseada y posteriormente en el enlace “Pruebas en Asignatura x” del </w:t>
      </w:r>
      <w:r w:rsidR="003A4DCE" w:rsidRPr="002A367A">
        <w:rPr>
          <w:lang w:val="es-CL"/>
        </w:rPr>
        <w:t>men</w:t>
      </w:r>
      <w:r w:rsidR="003A4DCE">
        <w:rPr>
          <w:lang w:val="es-CL"/>
        </w:rPr>
        <w:t>ú</w:t>
      </w:r>
      <w:r w:rsidR="003A4DCE" w:rsidRPr="002A367A">
        <w:rPr>
          <w:lang w:val="es-CL"/>
        </w:rPr>
        <w:t xml:space="preserve"> de</w:t>
      </w:r>
      <w:r w:rsidR="002A367A" w:rsidRPr="002A367A">
        <w:rPr>
          <w:lang w:val="es-CL"/>
        </w:rPr>
        <w:t xml:space="preserve"> utilidades de la </w:t>
      </w:r>
      <w:r w:rsidR="002A367A" w:rsidRPr="002A367A">
        <w:rPr>
          <w:lang w:val="es-CL"/>
        </w:rPr>
        <w:lastRenderedPageBreak/>
        <w:t>asignatura en concreto. Esto dar</w:t>
      </w:r>
      <w:r w:rsidR="003A4DCE">
        <w:rPr>
          <w:lang w:val="es-CL"/>
        </w:rPr>
        <w:t>á</w:t>
      </w:r>
      <w:r w:rsidR="002A367A" w:rsidRPr="002A367A">
        <w:rPr>
          <w:lang w:val="es-CL"/>
        </w:rPr>
        <w:t xml:space="preserve"> acceso al listado de pruebas registradas en la asignatura y adem</w:t>
      </w:r>
      <w:r w:rsidR="003A4DCE">
        <w:rPr>
          <w:lang w:val="es-CL"/>
        </w:rPr>
        <w:t>á</w:t>
      </w:r>
      <w:r w:rsidR="002A367A" w:rsidRPr="002A367A">
        <w:rPr>
          <w:lang w:val="es-CL"/>
        </w:rPr>
        <w:t>s aparecer</w:t>
      </w:r>
      <w:r w:rsidR="003A4DCE">
        <w:rPr>
          <w:lang w:val="es-CL"/>
        </w:rPr>
        <w:t>á</w:t>
      </w:r>
      <w:r w:rsidR="002A367A" w:rsidRPr="002A367A">
        <w:rPr>
          <w:lang w:val="es-CL"/>
        </w:rPr>
        <w:t xml:space="preserve"> un enlace para realizar el registro de nuevas pruebas.</w:t>
      </w:r>
      <w:r w:rsidR="002A367A">
        <w:rPr>
          <w:lang w:val="es-CL"/>
        </w:rPr>
        <w:t xml:space="preserve"> </w:t>
      </w:r>
    </w:p>
    <w:p w14:paraId="2B136F0F" w14:textId="77777777" w:rsidR="00B35073" w:rsidRDefault="009943EA" w:rsidP="00855ACA">
      <w:pPr>
        <w:widowControl w:val="0"/>
        <w:spacing w:line="252" w:lineRule="auto"/>
        <w:ind w:right="108"/>
        <w:jc w:val="both"/>
        <w:rPr>
          <w:lang w:val="es-CL"/>
        </w:rPr>
      </w:pPr>
      <w:r>
        <w:rPr>
          <w:lang w:val="es-CL"/>
        </w:rPr>
        <w:t xml:space="preserve">  </w:t>
      </w:r>
    </w:p>
    <w:p w14:paraId="473F07CE" w14:textId="3491E8CE" w:rsidR="00D25093" w:rsidRDefault="00B35073" w:rsidP="00855ACA">
      <w:pPr>
        <w:widowControl w:val="0"/>
        <w:spacing w:line="252" w:lineRule="auto"/>
        <w:ind w:right="108"/>
        <w:jc w:val="both"/>
        <w:rPr>
          <w:lang w:val="es-CL"/>
        </w:rPr>
      </w:pPr>
      <w:r>
        <w:rPr>
          <w:lang w:val="es-CL"/>
        </w:rPr>
        <w:t xml:space="preserve">  </w:t>
      </w:r>
      <w:r w:rsidR="002A367A" w:rsidRPr="002A367A">
        <w:rPr>
          <w:lang w:val="es-CL"/>
        </w:rPr>
        <w:t>Accediendo al enlace de registro aparece el formulario, se rellena la informaci</w:t>
      </w:r>
      <w:r w:rsidR="003A4DCE">
        <w:rPr>
          <w:lang w:val="es-CL"/>
        </w:rPr>
        <w:t>ó</w:t>
      </w:r>
      <w:r w:rsidR="002A367A" w:rsidRPr="002A367A">
        <w:rPr>
          <w:lang w:val="es-CL"/>
        </w:rPr>
        <w:t>n y se env</w:t>
      </w:r>
      <w:r w:rsidR="003A4DCE">
        <w:rPr>
          <w:lang w:val="es-CL"/>
        </w:rPr>
        <w:t>í</w:t>
      </w:r>
      <w:r w:rsidR="002A367A" w:rsidRPr="002A367A">
        <w:rPr>
          <w:lang w:val="es-CL"/>
        </w:rPr>
        <w:t>a, as</w:t>
      </w:r>
      <w:r w:rsidR="003A4DCE">
        <w:rPr>
          <w:lang w:val="es-CL"/>
        </w:rPr>
        <w:t>í</w:t>
      </w:r>
      <w:r w:rsidR="002A367A" w:rsidRPr="002A367A">
        <w:rPr>
          <w:lang w:val="es-CL"/>
        </w:rPr>
        <w:t xml:space="preserve"> </w:t>
      </w:r>
      <w:bookmarkStart w:id="5" w:name="Editar_o_eliminar_una_prueba"/>
      <w:bookmarkStart w:id="6" w:name="_bookmark184"/>
      <w:bookmarkEnd w:id="5"/>
      <w:bookmarkEnd w:id="6"/>
      <w:r w:rsidR="002A367A" w:rsidRPr="002A367A">
        <w:rPr>
          <w:lang w:val="es-CL"/>
        </w:rPr>
        <w:t>quedar</w:t>
      </w:r>
      <w:r w:rsidR="003A4DCE">
        <w:rPr>
          <w:lang w:val="es-CL"/>
        </w:rPr>
        <w:t>á</w:t>
      </w:r>
      <w:r w:rsidR="002A367A" w:rsidRPr="002A367A">
        <w:rPr>
          <w:lang w:val="es-CL"/>
        </w:rPr>
        <w:t xml:space="preserve"> registrada la prueba y ser</w:t>
      </w:r>
      <w:r w:rsidR="003A4DCE">
        <w:rPr>
          <w:lang w:val="es-CL"/>
        </w:rPr>
        <w:t>á</w:t>
      </w:r>
      <w:r w:rsidR="002A367A" w:rsidRPr="002A367A">
        <w:rPr>
          <w:lang w:val="es-CL"/>
        </w:rPr>
        <w:t xml:space="preserve"> mostrada en la pantalla de listado</w:t>
      </w:r>
      <w:r w:rsidR="00BF24B0">
        <w:rPr>
          <w:lang w:val="es-CL"/>
        </w:rPr>
        <w:t xml:space="preserve"> </w:t>
      </w:r>
      <w:r w:rsidR="002A367A" w:rsidRPr="002A367A">
        <w:rPr>
          <w:lang w:val="es-CL"/>
        </w:rPr>
        <w:t>de pruebas.</w:t>
      </w:r>
      <w:r w:rsidR="00DA5CF1">
        <w:rPr>
          <w:lang w:val="es-CL"/>
        </w:rPr>
        <w:t xml:space="preserve"> </w:t>
      </w:r>
      <w:r w:rsidR="002A367A" w:rsidRPr="002A367A">
        <w:rPr>
          <w:lang w:val="es-CL"/>
        </w:rPr>
        <w:t>Una vez se accede al listado de pruebas</w:t>
      </w:r>
      <w:r w:rsidR="00D25093">
        <w:rPr>
          <w:lang w:val="es-CL"/>
        </w:rPr>
        <w:t>, se puede acceder al r</w:t>
      </w:r>
      <w:r w:rsidR="00D25093" w:rsidRPr="00D25093">
        <w:rPr>
          <w:lang w:val="es-CL"/>
        </w:rPr>
        <w:t>egistro de calificaciones</w:t>
      </w:r>
      <w:r w:rsidR="00D25093">
        <w:rPr>
          <w:lang w:val="es-CL"/>
        </w:rPr>
        <w:t>. En est</w:t>
      </w:r>
      <w:r w:rsidR="009A5AA5">
        <w:rPr>
          <w:lang w:val="es-CL"/>
        </w:rPr>
        <w:t>e</w:t>
      </w:r>
      <w:r w:rsidR="00D25093">
        <w:rPr>
          <w:lang w:val="es-CL"/>
        </w:rPr>
        <w:t xml:space="preserve"> apartado de la plataforma se</w:t>
      </w:r>
      <w:r w:rsidR="002A367A" w:rsidRPr="002A367A">
        <w:rPr>
          <w:lang w:val="es-CL"/>
        </w:rPr>
        <w:t xml:space="preserve"> presentar</w:t>
      </w:r>
      <w:r w:rsidR="003A4DCE">
        <w:rPr>
          <w:lang w:val="es-CL"/>
        </w:rPr>
        <w:t>á</w:t>
      </w:r>
      <w:r w:rsidR="002A367A" w:rsidRPr="002A367A">
        <w:rPr>
          <w:lang w:val="es-CL"/>
        </w:rPr>
        <w:t>n las pruebas previamente registradas y la informaci</w:t>
      </w:r>
      <w:r w:rsidR="003A4DCE">
        <w:rPr>
          <w:lang w:val="es-CL"/>
        </w:rPr>
        <w:t>ó</w:t>
      </w:r>
      <w:r w:rsidR="002A367A" w:rsidRPr="002A367A">
        <w:rPr>
          <w:lang w:val="es-CL"/>
        </w:rPr>
        <w:t xml:space="preserve">n relativa a las mismas pudiendo </w:t>
      </w:r>
      <w:r w:rsidR="009A5AA5">
        <w:rPr>
          <w:lang w:val="es-CL"/>
        </w:rPr>
        <w:t>acceder</w:t>
      </w:r>
      <w:r w:rsidR="002A367A" w:rsidRPr="002A367A">
        <w:rPr>
          <w:lang w:val="es-CL"/>
        </w:rPr>
        <w:t xml:space="preserve"> en el enlace correspondiente al nombre de cada prueba. Se accede de esta forma al </w:t>
      </w:r>
      <w:r w:rsidR="003A4DCE" w:rsidRPr="002A367A">
        <w:rPr>
          <w:lang w:val="es-CL"/>
        </w:rPr>
        <w:t>men</w:t>
      </w:r>
      <w:r w:rsidR="003A4DCE">
        <w:rPr>
          <w:lang w:val="es-CL"/>
        </w:rPr>
        <w:t>ú</w:t>
      </w:r>
      <w:r w:rsidR="003A4DCE" w:rsidRPr="002A367A">
        <w:rPr>
          <w:lang w:val="es-CL"/>
        </w:rPr>
        <w:t xml:space="preserve"> de</w:t>
      </w:r>
      <w:r w:rsidR="002A367A" w:rsidRPr="002A367A">
        <w:rPr>
          <w:lang w:val="es-CL"/>
        </w:rPr>
        <w:t xml:space="preserve"> utilidades dentro de la prueba seleccionada</w:t>
      </w:r>
      <w:r w:rsidR="002A367A">
        <w:rPr>
          <w:lang w:val="es-CL"/>
        </w:rPr>
        <w:t>.</w:t>
      </w:r>
      <w:r w:rsidR="002A367A" w:rsidRPr="002A367A">
        <w:rPr>
          <w:lang w:val="es-CL"/>
        </w:rPr>
        <w:t xml:space="preserve"> A trav</w:t>
      </w:r>
      <w:r w:rsidR="003A4DCE">
        <w:rPr>
          <w:lang w:val="es-CL"/>
        </w:rPr>
        <w:t>é</w:t>
      </w:r>
      <w:r w:rsidR="002A367A" w:rsidRPr="002A367A">
        <w:rPr>
          <w:lang w:val="es-CL"/>
        </w:rPr>
        <w:t>s de esta pantalla se puede acceder a distintos enlaces para ver las calificacione</w:t>
      </w:r>
      <w:bookmarkStart w:id="7" w:name="_bookmark187"/>
      <w:bookmarkEnd w:id="7"/>
      <w:r w:rsidR="002A367A" w:rsidRPr="002A367A">
        <w:rPr>
          <w:lang w:val="es-CL"/>
        </w:rPr>
        <w:t>s de los alumnos en la prueba o subir las calificaciones a trav</w:t>
      </w:r>
      <w:r w:rsidR="003A4DCE">
        <w:rPr>
          <w:lang w:val="es-CL"/>
        </w:rPr>
        <w:t>é</w:t>
      </w:r>
      <w:r w:rsidR="002A367A" w:rsidRPr="002A367A">
        <w:rPr>
          <w:lang w:val="es-CL"/>
        </w:rPr>
        <w:t>s de un archivo de hojas de c</w:t>
      </w:r>
      <w:r w:rsidR="003A4DCE">
        <w:rPr>
          <w:lang w:val="es-CL"/>
        </w:rPr>
        <w:t>á</w:t>
      </w:r>
      <w:r w:rsidR="002A367A" w:rsidRPr="002A367A">
        <w:rPr>
          <w:lang w:val="es-CL"/>
        </w:rPr>
        <w:t>lculo</w:t>
      </w:r>
      <w:r w:rsidR="002A367A">
        <w:rPr>
          <w:lang w:val="es-CL"/>
        </w:rPr>
        <w:t>.</w:t>
      </w:r>
    </w:p>
    <w:p w14:paraId="7072F2C5" w14:textId="1235CF8D" w:rsidR="0082570E" w:rsidRPr="002A367A" w:rsidRDefault="005356C4" w:rsidP="0082570E">
      <w:pPr>
        <w:widowControl w:val="0"/>
        <w:spacing w:before="55"/>
        <w:ind w:right="504"/>
        <w:rPr>
          <w:color w:val="000000"/>
          <w:sz w:val="16"/>
          <w:szCs w:val="16"/>
          <w:lang w:val="es-CL" w:eastAsia="es-ES"/>
        </w:rPr>
      </w:pPr>
      <w:r w:rsidRPr="00B42E14">
        <w:rPr>
          <w:noProof/>
          <w:sz w:val="24"/>
          <w:szCs w:val="24"/>
          <w:lang w:val="es-ES" w:eastAsia="es-ES"/>
        </w:rPr>
        <w:drawing>
          <wp:anchor distT="0" distB="0" distL="0" distR="0" simplePos="0" relativeHeight="251667456" behindDoc="0" locked="0" layoutInCell="1" allowOverlap="1" wp14:anchorId="77065224" wp14:editId="488A37BF">
            <wp:simplePos x="0" y="0"/>
            <wp:positionH relativeFrom="margin">
              <wp:posOffset>0</wp:posOffset>
            </wp:positionH>
            <wp:positionV relativeFrom="paragraph">
              <wp:posOffset>144145</wp:posOffset>
            </wp:positionV>
            <wp:extent cx="3105150" cy="1493520"/>
            <wp:effectExtent l="0" t="0" r="0" b="0"/>
            <wp:wrapTopAndBottom/>
            <wp:docPr id="111" name="image56.jpeg"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56.jpeg" descr="Interfaz de usuario gráfica, Texto, Aplicación, Correo electrónico&#10;&#10;Descripción generada automáticamente"/>
                    <pic:cNvPicPr/>
                  </pic:nvPicPr>
                  <pic:blipFill>
                    <a:blip r:embed="rId15" cstate="print"/>
                    <a:stretch>
                      <a:fillRect/>
                    </a:stretch>
                  </pic:blipFill>
                  <pic:spPr>
                    <a:xfrm>
                      <a:off x="0" y="0"/>
                      <a:ext cx="3105150" cy="1493520"/>
                    </a:xfrm>
                    <a:prstGeom prst="rect">
                      <a:avLst/>
                    </a:prstGeom>
                  </pic:spPr>
                </pic:pic>
              </a:graphicData>
            </a:graphic>
            <wp14:sizeRelH relativeFrom="margin">
              <wp14:pctWidth>0</wp14:pctWidth>
            </wp14:sizeRelH>
            <wp14:sizeRelV relativeFrom="margin">
              <wp14:pctHeight>0</wp14:pctHeight>
            </wp14:sizeRelV>
          </wp:anchor>
        </w:drawing>
      </w:r>
      <w:r w:rsidR="0082570E" w:rsidRPr="002A367A">
        <w:rPr>
          <w:color w:val="000000"/>
          <w:sz w:val="16"/>
          <w:szCs w:val="16"/>
          <w:lang w:val="es-CL" w:eastAsia="es-ES"/>
        </w:rPr>
        <w:t>Fig</w:t>
      </w:r>
      <w:r w:rsidR="0082570E">
        <w:rPr>
          <w:color w:val="000000"/>
          <w:sz w:val="16"/>
          <w:szCs w:val="16"/>
          <w:lang w:val="es-CL" w:eastAsia="es-ES"/>
        </w:rPr>
        <w:t>.</w:t>
      </w:r>
      <w:r w:rsidR="0082570E" w:rsidRPr="002A367A">
        <w:rPr>
          <w:color w:val="000000"/>
          <w:sz w:val="16"/>
          <w:szCs w:val="16"/>
          <w:lang w:val="es-CL" w:eastAsia="es-ES"/>
        </w:rPr>
        <w:t xml:space="preserve"> </w:t>
      </w:r>
      <w:r w:rsidR="0082570E" w:rsidRPr="00B655FB">
        <w:rPr>
          <w:color w:val="000000"/>
          <w:sz w:val="16"/>
          <w:szCs w:val="16"/>
          <w:lang w:val="es-CL" w:eastAsia="es-ES"/>
        </w:rPr>
        <w:t>4</w:t>
      </w:r>
      <w:r w:rsidR="0082570E" w:rsidRPr="002A367A">
        <w:rPr>
          <w:color w:val="000000"/>
          <w:sz w:val="16"/>
          <w:szCs w:val="16"/>
          <w:lang w:val="es-CL" w:eastAsia="es-ES"/>
        </w:rPr>
        <w:t>: Primera pantalla de registro de reglas de</w:t>
      </w:r>
      <w:r w:rsidR="0082570E">
        <w:rPr>
          <w:color w:val="000000"/>
          <w:sz w:val="16"/>
          <w:szCs w:val="16"/>
          <w:lang w:val="es-CL" w:eastAsia="es-ES"/>
        </w:rPr>
        <w:t xml:space="preserve"> </w:t>
      </w:r>
      <w:r w:rsidR="0082570E" w:rsidRPr="00B655FB">
        <w:rPr>
          <w:color w:val="000000"/>
          <w:sz w:val="16"/>
          <w:szCs w:val="16"/>
          <w:lang w:val="es-CL" w:eastAsia="es-ES"/>
        </w:rPr>
        <w:t>calificación</w:t>
      </w:r>
      <w:r w:rsidR="0082570E" w:rsidRPr="002A367A">
        <w:rPr>
          <w:color w:val="000000"/>
          <w:sz w:val="16"/>
          <w:szCs w:val="16"/>
          <w:lang w:val="es-CL" w:eastAsia="es-ES"/>
        </w:rPr>
        <w:t>.</w:t>
      </w:r>
    </w:p>
    <w:p w14:paraId="29DD5224" w14:textId="0F71B00A" w:rsidR="002A367A" w:rsidRPr="002A367A" w:rsidRDefault="009943EA" w:rsidP="002A367A">
      <w:pPr>
        <w:widowControl w:val="0"/>
        <w:tabs>
          <w:tab w:val="left" w:pos="1013"/>
          <w:tab w:val="left" w:pos="1014"/>
        </w:tabs>
        <w:spacing w:before="201"/>
        <w:jc w:val="both"/>
        <w:rPr>
          <w:lang w:val="es-CL"/>
        </w:rPr>
      </w:pPr>
      <w:r>
        <w:rPr>
          <w:lang w:val="es-CL"/>
        </w:rPr>
        <w:t xml:space="preserve">  </w:t>
      </w:r>
      <w:r w:rsidR="002A367A" w:rsidRPr="002A367A">
        <w:rPr>
          <w:lang w:val="es-CL"/>
        </w:rPr>
        <w:t xml:space="preserve">En el caso de tratarse de los resultados de una prueba desarrollada en </w:t>
      </w:r>
      <w:r w:rsidR="00D25093">
        <w:rPr>
          <w:lang w:val="es-CL"/>
        </w:rPr>
        <w:t>la</w:t>
      </w:r>
      <w:r w:rsidR="002A367A" w:rsidRPr="002A367A">
        <w:rPr>
          <w:lang w:val="es-CL"/>
        </w:rPr>
        <w:t xml:space="preserve"> </w:t>
      </w:r>
      <w:r w:rsidR="003A4DCE" w:rsidRPr="002A367A">
        <w:rPr>
          <w:lang w:val="es-CL"/>
        </w:rPr>
        <w:t>aplicac</w:t>
      </w:r>
      <w:r w:rsidR="003A4DCE">
        <w:rPr>
          <w:lang w:val="es-CL"/>
        </w:rPr>
        <w:t>i</w:t>
      </w:r>
      <w:r w:rsidR="003A4DCE" w:rsidRPr="002A367A">
        <w:rPr>
          <w:lang w:val="es-CL"/>
        </w:rPr>
        <w:t>ón</w:t>
      </w:r>
      <w:r w:rsidR="00D25093">
        <w:rPr>
          <w:lang w:val="es-CL"/>
        </w:rPr>
        <w:t xml:space="preserve"> Kahoot</w:t>
      </w:r>
      <w:r w:rsidR="003A4DCE">
        <w:rPr>
          <w:lang w:val="es-CL"/>
        </w:rPr>
        <w:t>, los mismo</w:t>
      </w:r>
      <w:r w:rsidR="002A367A" w:rsidRPr="002A367A">
        <w:rPr>
          <w:lang w:val="es-CL"/>
        </w:rPr>
        <w:t xml:space="preserve"> pueden ser descargados de la web directamente en el formato por defecto. La subida de calificaciones soporta este formato, por </w:t>
      </w:r>
      <w:r w:rsidR="003A4DCE" w:rsidRPr="002A367A">
        <w:rPr>
          <w:lang w:val="es-CL"/>
        </w:rPr>
        <w:t>tanto,</w:t>
      </w:r>
      <w:r w:rsidR="002A367A" w:rsidRPr="002A367A">
        <w:rPr>
          <w:lang w:val="es-CL"/>
        </w:rPr>
        <w:t xml:space="preserve"> si se sube directamente el</w:t>
      </w:r>
      <w:bookmarkStart w:id="8" w:name="No_kahoot"/>
      <w:bookmarkStart w:id="9" w:name="_bookmark188"/>
      <w:bookmarkEnd w:id="8"/>
      <w:bookmarkEnd w:id="9"/>
      <w:r w:rsidR="002A367A" w:rsidRPr="002A367A">
        <w:rPr>
          <w:lang w:val="es-CL"/>
        </w:rPr>
        <w:t xml:space="preserve"> archivo por defecto adapt</w:t>
      </w:r>
      <w:r w:rsidR="003A4DCE">
        <w:rPr>
          <w:lang w:val="es-CL"/>
        </w:rPr>
        <w:t>á</w:t>
      </w:r>
      <w:r w:rsidR="002A367A" w:rsidRPr="002A367A">
        <w:rPr>
          <w:lang w:val="es-CL"/>
        </w:rPr>
        <w:t>ndolo a la extensi</w:t>
      </w:r>
      <w:r w:rsidR="003A4DCE">
        <w:rPr>
          <w:lang w:val="es-CL"/>
        </w:rPr>
        <w:t>ó</w:t>
      </w:r>
      <w:r w:rsidR="002A367A" w:rsidRPr="002A367A">
        <w:rPr>
          <w:lang w:val="es-CL"/>
        </w:rPr>
        <w:t>n .xlsx ser</w:t>
      </w:r>
      <w:r w:rsidR="003A4DCE">
        <w:rPr>
          <w:lang w:val="es-CL"/>
        </w:rPr>
        <w:t>á</w:t>
      </w:r>
      <w:r w:rsidR="002A367A" w:rsidRPr="002A367A">
        <w:rPr>
          <w:lang w:val="es-CL"/>
        </w:rPr>
        <w:t xml:space="preserve"> procesado sin problemas.</w:t>
      </w:r>
      <w:r w:rsidR="002A367A">
        <w:rPr>
          <w:lang w:val="es-CL"/>
        </w:rPr>
        <w:t xml:space="preserve"> </w:t>
      </w:r>
      <w:r w:rsidR="002A367A" w:rsidRPr="002A367A">
        <w:rPr>
          <w:lang w:val="es-CL"/>
        </w:rPr>
        <w:t xml:space="preserve">Si por el contrario se trata de los resultados de una prueba que no es de tipo </w:t>
      </w:r>
      <w:r w:rsidR="00C32524">
        <w:rPr>
          <w:lang w:val="es-CL"/>
        </w:rPr>
        <w:t>K</w:t>
      </w:r>
      <w:r w:rsidR="002A367A" w:rsidRPr="002A367A">
        <w:rPr>
          <w:lang w:val="es-CL"/>
        </w:rPr>
        <w:t xml:space="preserve">ahoot o se desea </w:t>
      </w:r>
      <w:r w:rsidR="003A4DCE" w:rsidRPr="002A367A">
        <w:rPr>
          <w:lang w:val="es-CL"/>
        </w:rPr>
        <w:t>subir las</w:t>
      </w:r>
      <w:r w:rsidR="002A367A" w:rsidRPr="002A367A">
        <w:rPr>
          <w:lang w:val="es-CL"/>
        </w:rPr>
        <w:t xml:space="preserve"> calificaciones a trav</w:t>
      </w:r>
      <w:r w:rsidR="003A4DCE">
        <w:rPr>
          <w:lang w:val="es-CL"/>
        </w:rPr>
        <w:t>é</w:t>
      </w:r>
      <w:r w:rsidR="002A367A" w:rsidRPr="002A367A">
        <w:rPr>
          <w:lang w:val="es-CL"/>
        </w:rPr>
        <w:t>s de un</w:t>
      </w:r>
      <w:r w:rsidR="009A5AA5">
        <w:rPr>
          <w:lang w:val="es-CL"/>
        </w:rPr>
        <w:t xml:space="preserve"> fichero </w:t>
      </w:r>
      <w:r w:rsidR="002A367A" w:rsidRPr="002A367A">
        <w:rPr>
          <w:lang w:val="es-CL"/>
        </w:rPr>
        <w:t>Excel</w:t>
      </w:r>
      <w:r w:rsidR="009A5AA5">
        <w:rPr>
          <w:lang w:val="es-CL"/>
        </w:rPr>
        <w:t>.</w:t>
      </w:r>
      <w:r w:rsidR="00DA5CF1">
        <w:rPr>
          <w:lang w:val="es-CL"/>
        </w:rPr>
        <w:t xml:space="preserve"> </w:t>
      </w:r>
    </w:p>
    <w:p w14:paraId="76F2049C" w14:textId="77777777" w:rsidR="002A367A" w:rsidRPr="00CE497E" w:rsidRDefault="002A367A" w:rsidP="002A367A">
      <w:pPr>
        <w:widowControl w:val="0"/>
        <w:spacing w:line="252" w:lineRule="auto"/>
        <w:ind w:right="108"/>
        <w:jc w:val="both"/>
        <w:rPr>
          <w:w w:val="104"/>
          <w:lang w:val="es-ES"/>
        </w:rPr>
      </w:pPr>
      <w:r w:rsidRPr="00CE497E">
        <w:rPr>
          <w:w w:val="104"/>
          <w:lang w:val="es-ES"/>
        </w:rPr>
        <w:t xml:space="preserve"> </w:t>
      </w:r>
    </w:p>
    <w:p w14:paraId="16FB0091" w14:textId="69BF7DB0" w:rsidR="002A367A" w:rsidRPr="002A367A" w:rsidRDefault="00EA5BDF" w:rsidP="002A367A">
      <w:pPr>
        <w:widowControl w:val="0"/>
        <w:spacing w:line="252" w:lineRule="auto"/>
        <w:ind w:right="108"/>
        <w:jc w:val="both"/>
        <w:rPr>
          <w:lang w:val="es-CL"/>
        </w:rPr>
      </w:pPr>
      <w:r>
        <w:rPr>
          <w:lang w:val="es-CL"/>
        </w:rPr>
        <w:t xml:space="preserve">  </w:t>
      </w:r>
      <w:r w:rsidR="002A367A" w:rsidRPr="002A367A">
        <w:rPr>
          <w:lang w:val="es-CL"/>
        </w:rPr>
        <w:t>Una vez que las pruebas y las calificaciones en las mismas hayan sido registradas se podr</w:t>
      </w:r>
      <w:r w:rsidR="003A4DCE" w:rsidRPr="003A4DCE">
        <w:rPr>
          <w:lang w:val="es-CL"/>
        </w:rPr>
        <w:t>á</w:t>
      </w:r>
      <w:r w:rsidR="002A367A" w:rsidRPr="002A367A">
        <w:rPr>
          <w:lang w:val="es-CL"/>
        </w:rPr>
        <w:t>n generar reglas de calificaci</w:t>
      </w:r>
      <w:r w:rsidR="003A4DCE" w:rsidRPr="003A4DCE">
        <w:rPr>
          <w:lang w:val="es-CL"/>
        </w:rPr>
        <w:t>ó</w:t>
      </w:r>
      <w:r w:rsidR="002A367A" w:rsidRPr="002A367A">
        <w:rPr>
          <w:lang w:val="es-CL"/>
        </w:rPr>
        <w:t>n en cada asignatura. Para acceder a esta utilidad habr</w:t>
      </w:r>
      <w:r w:rsidR="003A4DCE" w:rsidRPr="003A4DCE">
        <w:rPr>
          <w:lang w:val="es-CL"/>
        </w:rPr>
        <w:t>á</w:t>
      </w:r>
      <w:r w:rsidR="002A367A" w:rsidRPr="002A367A">
        <w:rPr>
          <w:lang w:val="es-CL"/>
        </w:rPr>
        <w:t xml:space="preserve"> que entrar en el men</w:t>
      </w:r>
      <w:r w:rsidR="003A4DCE" w:rsidRPr="003A4DCE">
        <w:rPr>
          <w:lang w:val="es-CL"/>
        </w:rPr>
        <w:t>ú</w:t>
      </w:r>
      <w:r w:rsidR="003A4DCE">
        <w:rPr>
          <w:lang w:val="es-CL"/>
        </w:rPr>
        <w:t xml:space="preserve"> </w:t>
      </w:r>
      <w:r w:rsidR="002A367A" w:rsidRPr="002A367A">
        <w:rPr>
          <w:lang w:val="es-CL"/>
        </w:rPr>
        <w:t xml:space="preserve">de utilidades de la asignatura deseada. </w:t>
      </w:r>
      <w:r w:rsidR="003A4DCE" w:rsidRPr="002A367A">
        <w:rPr>
          <w:lang w:val="es-CL"/>
        </w:rPr>
        <w:t>Dentro del</w:t>
      </w:r>
      <w:r w:rsidR="002A367A" w:rsidRPr="002A367A">
        <w:rPr>
          <w:lang w:val="es-CL"/>
        </w:rPr>
        <w:t xml:space="preserve"> men</w:t>
      </w:r>
      <w:r w:rsidR="003A4DCE" w:rsidRPr="003A4DCE">
        <w:rPr>
          <w:lang w:val="es-CL"/>
        </w:rPr>
        <w:t>ú</w:t>
      </w:r>
      <w:r w:rsidR="002A367A" w:rsidRPr="002A367A">
        <w:rPr>
          <w:lang w:val="es-CL"/>
        </w:rPr>
        <w:t xml:space="preserve"> aparecer</w:t>
      </w:r>
      <w:r w:rsidR="003A4DCE" w:rsidRPr="003A4DCE">
        <w:rPr>
          <w:lang w:val="es-CL"/>
        </w:rPr>
        <w:t>á</w:t>
      </w:r>
      <w:r w:rsidR="002A367A" w:rsidRPr="002A367A">
        <w:rPr>
          <w:lang w:val="es-CL"/>
        </w:rPr>
        <w:t xml:space="preserve"> un enlace denominado</w:t>
      </w:r>
      <w:r w:rsidR="00DA5CF1">
        <w:rPr>
          <w:lang w:val="es-CL"/>
        </w:rPr>
        <w:t xml:space="preserve"> </w:t>
      </w:r>
      <w:r w:rsidR="002A367A" w:rsidRPr="002A367A">
        <w:rPr>
          <w:lang w:val="es-CL"/>
        </w:rPr>
        <w:t xml:space="preserve">“Reglas de </w:t>
      </w:r>
      <w:r w:rsidR="003A4DCE" w:rsidRPr="002A367A">
        <w:rPr>
          <w:lang w:val="es-CL"/>
        </w:rPr>
        <w:t>calificac</w:t>
      </w:r>
      <w:r w:rsidR="003A4DCE" w:rsidRPr="003A4DCE">
        <w:rPr>
          <w:lang w:val="es-CL"/>
        </w:rPr>
        <w:t>i</w:t>
      </w:r>
      <w:r w:rsidR="003A4DCE" w:rsidRPr="002A367A">
        <w:rPr>
          <w:lang w:val="es-CL"/>
        </w:rPr>
        <w:t>ón</w:t>
      </w:r>
      <w:r w:rsidR="002A367A" w:rsidRPr="002A367A">
        <w:rPr>
          <w:lang w:val="es-CL"/>
        </w:rPr>
        <w:t xml:space="preserve"> en </w:t>
      </w:r>
      <w:r w:rsidR="007E48C1">
        <w:rPr>
          <w:lang w:val="es-CL"/>
        </w:rPr>
        <w:t>la</w:t>
      </w:r>
      <w:r w:rsidR="002A367A" w:rsidRPr="002A367A">
        <w:rPr>
          <w:lang w:val="es-CL"/>
        </w:rPr>
        <w:t xml:space="preserve"> Asignatura x” que permitir</w:t>
      </w:r>
      <w:r w:rsidR="003A4DCE" w:rsidRPr="003A4DCE">
        <w:rPr>
          <w:lang w:val="es-CL"/>
        </w:rPr>
        <w:t>á</w:t>
      </w:r>
      <w:r w:rsidR="002A367A" w:rsidRPr="002A367A">
        <w:rPr>
          <w:lang w:val="es-CL"/>
        </w:rPr>
        <w:t xml:space="preserve"> entrar en el listado con las reglas de calificaci</w:t>
      </w:r>
      <w:r w:rsidR="003A4DCE" w:rsidRPr="003A4DCE">
        <w:rPr>
          <w:lang w:val="es-CL"/>
        </w:rPr>
        <w:t>ó</w:t>
      </w:r>
      <w:r w:rsidR="002A367A" w:rsidRPr="002A367A">
        <w:rPr>
          <w:lang w:val="es-CL"/>
        </w:rPr>
        <w:t>n registradas.</w:t>
      </w:r>
      <w:r w:rsidR="009A5AA5">
        <w:rPr>
          <w:lang w:val="es-CL"/>
        </w:rPr>
        <w:t xml:space="preserve"> </w:t>
      </w:r>
      <w:r w:rsidR="002A367A" w:rsidRPr="002A367A">
        <w:rPr>
          <w:lang w:val="es-CL"/>
        </w:rPr>
        <w:t>En el listado se podr</w:t>
      </w:r>
      <w:r w:rsidR="003A4DCE" w:rsidRPr="003A4DCE">
        <w:rPr>
          <w:lang w:val="es-CL"/>
        </w:rPr>
        <w:t>á</w:t>
      </w:r>
      <w:r w:rsidR="002A367A" w:rsidRPr="002A367A">
        <w:rPr>
          <w:lang w:val="es-CL"/>
        </w:rPr>
        <w:t xml:space="preserve"> observar un enlace de registro de reglas que dar</w:t>
      </w:r>
      <w:r w:rsidR="003A4DCE" w:rsidRPr="003A4DCE">
        <w:rPr>
          <w:lang w:val="es-CL"/>
        </w:rPr>
        <w:t>á</w:t>
      </w:r>
      <w:r w:rsidR="002A367A" w:rsidRPr="002A367A">
        <w:rPr>
          <w:lang w:val="es-CL"/>
        </w:rPr>
        <w:t xml:space="preserve"> acceso a un primer formulario</w:t>
      </w:r>
      <w:r w:rsidR="00B655FB">
        <w:rPr>
          <w:lang w:val="es-CL"/>
        </w:rPr>
        <w:t xml:space="preserve"> (figura 4)</w:t>
      </w:r>
      <w:r w:rsidR="002A367A" w:rsidRPr="002A367A">
        <w:rPr>
          <w:lang w:val="es-CL"/>
        </w:rPr>
        <w:t>.</w:t>
      </w:r>
    </w:p>
    <w:p w14:paraId="253E6EEA" w14:textId="36516982" w:rsidR="002A367A" w:rsidRPr="00CE497E" w:rsidRDefault="002A367A" w:rsidP="002A367A">
      <w:pPr>
        <w:widowControl w:val="0"/>
        <w:spacing w:line="252" w:lineRule="auto"/>
        <w:ind w:right="108"/>
        <w:jc w:val="both"/>
        <w:rPr>
          <w:w w:val="107"/>
          <w:lang w:val="es-ES"/>
        </w:rPr>
      </w:pPr>
    </w:p>
    <w:p w14:paraId="690AFCDE" w14:textId="087C5687" w:rsidR="002A367A" w:rsidRPr="00B42E14" w:rsidRDefault="002A367A" w:rsidP="002A367A">
      <w:pPr>
        <w:widowControl w:val="0"/>
        <w:spacing w:line="252" w:lineRule="auto"/>
        <w:ind w:right="108"/>
        <w:jc w:val="both"/>
      </w:pPr>
      <w:r w:rsidRPr="00B42E14">
        <w:rPr>
          <w:noProof/>
          <w:szCs w:val="24"/>
          <w:lang w:val="es-ES" w:eastAsia="es-ES"/>
        </w:rPr>
        <w:drawing>
          <wp:inline distT="0" distB="0" distL="0" distR="0" wp14:anchorId="25103896" wp14:editId="730DB74F">
            <wp:extent cx="3200400" cy="1537129"/>
            <wp:effectExtent l="0" t="0" r="0" b="6350"/>
            <wp:docPr id="109" name="image55.jpeg"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5.jpeg" descr="Interfaz de usuario gráfica, Texto, Aplicación, Correo electrónico&#10;&#10;Descripción generada automáticamente"/>
                    <pic:cNvPicPr/>
                  </pic:nvPicPr>
                  <pic:blipFill>
                    <a:blip r:embed="rId16" cstate="print"/>
                    <a:stretch>
                      <a:fillRect/>
                    </a:stretch>
                  </pic:blipFill>
                  <pic:spPr>
                    <a:xfrm>
                      <a:off x="0" y="0"/>
                      <a:ext cx="3200400" cy="1537129"/>
                    </a:xfrm>
                    <a:prstGeom prst="rect">
                      <a:avLst/>
                    </a:prstGeom>
                  </pic:spPr>
                </pic:pic>
              </a:graphicData>
            </a:graphic>
          </wp:inline>
        </w:drawing>
      </w:r>
    </w:p>
    <w:p w14:paraId="4571DAF2" w14:textId="77777777" w:rsidR="0082570E" w:rsidRPr="00B42E14" w:rsidRDefault="0082570E" w:rsidP="0082570E">
      <w:pPr>
        <w:widowControl w:val="0"/>
        <w:spacing w:before="55"/>
        <w:ind w:right="78"/>
        <w:rPr>
          <w:color w:val="000000"/>
          <w:sz w:val="16"/>
          <w:szCs w:val="16"/>
          <w:lang w:val="es-CL" w:eastAsia="es-ES"/>
        </w:rPr>
      </w:pPr>
      <w:r w:rsidRPr="00B42E14">
        <w:rPr>
          <w:color w:val="000000"/>
          <w:sz w:val="16"/>
          <w:szCs w:val="16"/>
          <w:lang w:val="es-CL" w:eastAsia="es-ES"/>
        </w:rPr>
        <w:t>Fig</w:t>
      </w:r>
      <w:r>
        <w:rPr>
          <w:color w:val="000000"/>
          <w:sz w:val="16"/>
          <w:szCs w:val="16"/>
          <w:lang w:val="es-CL" w:eastAsia="es-ES"/>
        </w:rPr>
        <w:t>. 5</w:t>
      </w:r>
      <w:r w:rsidRPr="00B42E14">
        <w:rPr>
          <w:color w:val="000000"/>
          <w:sz w:val="16"/>
          <w:szCs w:val="16"/>
          <w:lang w:val="es-CL" w:eastAsia="es-ES"/>
        </w:rPr>
        <w:t xml:space="preserve">: Segunda pantalla de registro de reglas de </w:t>
      </w:r>
      <w:r>
        <w:rPr>
          <w:color w:val="000000"/>
          <w:sz w:val="16"/>
          <w:szCs w:val="16"/>
          <w:lang w:val="es-CL" w:eastAsia="es-ES"/>
        </w:rPr>
        <w:t>c</w:t>
      </w:r>
      <w:r w:rsidRPr="00B655FB">
        <w:rPr>
          <w:color w:val="000000"/>
          <w:sz w:val="16"/>
          <w:szCs w:val="16"/>
          <w:lang w:val="es-CL" w:eastAsia="es-ES"/>
        </w:rPr>
        <w:t>alificación</w:t>
      </w:r>
      <w:r w:rsidRPr="00B42E14">
        <w:rPr>
          <w:color w:val="000000"/>
          <w:sz w:val="16"/>
          <w:szCs w:val="16"/>
          <w:lang w:val="es-CL" w:eastAsia="es-ES"/>
        </w:rPr>
        <w:t>.</w:t>
      </w:r>
    </w:p>
    <w:p w14:paraId="473C92D1" w14:textId="77777777" w:rsidR="00AC540D" w:rsidRDefault="00AC540D" w:rsidP="002A367A">
      <w:pPr>
        <w:widowControl w:val="0"/>
        <w:spacing w:line="252" w:lineRule="auto"/>
        <w:ind w:right="108"/>
        <w:jc w:val="both"/>
        <w:rPr>
          <w:lang w:val="es-CL"/>
        </w:rPr>
      </w:pPr>
    </w:p>
    <w:p w14:paraId="4D751EC9" w14:textId="457F7F1F" w:rsidR="002A367A" w:rsidRPr="002A367A" w:rsidRDefault="00D25093" w:rsidP="002A367A">
      <w:pPr>
        <w:widowControl w:val="0"/>
        <w:spacing w:line="252" w:lineRule="auto"/>
        <w:ind w:right="108"/>
        <w:jc w:val="both"/>
        <w:rPr>
          <w:lang w:val="es-CL"/>
        </w:rPr>
      </w:pPr>
      <w:r>
        <w:rPr>
          <w:lang w:val="es-CL"/>
        </w:rPr>
        <w:t xml:space="preserve">  </w:t>
      </w:r>
      <w:r w:rsidR="002A367A" w:rsidRPr="002A367A">
        <w:rPr>
          <w:lang w:val="es-CL"/>
        </w:rPr>
        <w:t>Una vez realizado el primer registro se le debe dar un peso a cada una de las pruebas a</w:t>
      </w:r>
      <w:r w:rsidR="003A4DCE">
        <w:rPr>
          <w:lang w:val="es-CL"/>
        </w:rPr>
        <w:t>ñ</w:t>
      </w:r>
      <w:r w:rsidR="002A367A" w:rsidRPr="002A367A">
        <w:rPr>
          <w:lang w:val="es-CL"/>
        </w:rPr>
        <w:t>adidas en el segundo formulario mostrado por pantalla, de nuevo en tanto por ciento y sin incluir el s</w:t>
      </w:r>
      <w:r w:rsidR="003A4DCE">
        <w:rPr>
          <w:lang w:val="es-CL"/>
        </w:rPr>
        <w:t>í</w:t>
      </w:r>
      <w:r w:rsidR="002A367A" w:rsidRPr="002A367A">
        <w:rPr>
          <w:lang w:val="es-CL"/>
        </w:rPr>
        <w:t>mbolo %</w:t>
      </w:r>
      <w:r w:rsidR="00B655FB">
        <w:rPr>
          <w:lang w:val="es-CL"/>
        </w:rPr>
        <w:t xml:space="preserve"> (figura </w:t>
      </w:r>
      <w:r w:rsidR="00D043BA">
        <w:rPr>
          <w:lang w:val="es-CL"/>
        </w:rPr>
        <w:t>5</w:t>
      </w:r>
      <w:r w:rsidR="00B655FB">
        <w:rPr>
          <w:lang w:val="es-CL"/>
        </w:rPr>
        <w:t>)</w:t>
      </w:r>
      <w:r w:rsidR="002A367A" w:rsidRPr="002A367A">
        <w:rPr>
          <w:lang w:val="es-CL"/>
        </w:rPr>
        <w:t>.</w:t>
      </w:r>
    </w:p>
    <w:p w14:paraId="306CC19B" w14:textId="77777777" w:rsidR="0082570E" w:rsidRDefault="0082570E" w:rsidP="00D25093">
      <w:pPr>
        <w:widowControl w:val="0"/>
        <w:spacing w:line="252" w:lineRule="auto"/>
        <w:ind w:right="108"/>
        <w:jc w:val="both"/>
        <w:rPr>
          <w:lang w:val="es-CL"/>
        </w:rPr>
      </w:pPr>
    </w:p>
    <w:p w14:paraId="7DFB4B2D" w14:textId="1F319DD9" w:rsidR="00EA5BDF" w:rsidRDefault="00D25093" w:rsidP="00D25093">
      <w:pPr>
        <w:widowControl w:val="0"/>
        <w:spacing w:line="252" w:lineRule="auto"/>
        <w:ind w:right="108"/>
        <w:jc w:val="both"/>
        <w:rPr>
          <w:lang w:val="es-CL"/>
        </w:rPr>
      </w:pPr>
      <w:r>
        <w:rPr>
          <w:lang w:val="es-CL"/>
        </w:rPr>
        <w:t xml:space="preserve">  </w:t>
      </w:r>
      <w:r w:rsidR="003A4DCE" w:rsidRPr="00B42E14">
        <w:rPr>
          <w:lang w:val="es-CL"/>
        </w:rPr>
        <w:t>Tras realizar</w:t>
      </w:r>
      <w:r w:rsidR="002A367A" w:rsidRPr="00B42E14">
        <w:rPr>
          <w:lang w:val="es-CL"/>
        </w:rPr>
        <w:t xml:space="preserve"> el </w:t>
      </w:r>
      <w:r w:rsidR="00B655FB" w:rsidRPr="00B42E14">
        <w:rPr>
          <w:lang w:val="es-CL"/>
        </w:rPr>
        <w:t>registro, los</w:t>
      </w:r>
      <w:r w:rsidR="002A367A" w:rsidRPr="00B42E14">
        <w:rPr>
          <w:lang w:val="es-CL"/>
        </w:rPr>
        <w:t xml:space="preserve"> resultados de los alumnos ser</w:t>
      </w:r>
      <w:r w:rsidR="003A4DCE">
        <w:rPr>
          <w:lang w:val="es-CL"/>
        </w:rPr>
        <w:t>á</w:t>
      </w:r>
      <w:r w:rsidR="002A367A" w:rsidRPr="00B42E14">
        <w:rPr>
          <w:lang w:val="es-CL"/>
        </w:rPr>
        <w:t>n autom</w:t>
      </w:r>
      <w:r w:rsidR="003A4DCE">
        <w:rPr>
          <w:lang w:val="es-CL"/>
        </w:rPr>
        <w:t>á</w:t>
      </w:r>
      <w:r w:rsidR="002A367A" w:rsidRPr="00B42E14">
        <w:rPr>
          <w:lang w:val="es-CL"/>
        </w:rPr>
        <w:t>ticamente calcul</w:t>
      </w:r>
      <w:bookmarkStart w:id="10" w:name="_bookmark192"/>
      <w:bookmarkEnd w:id="10"/>
      <w:r w:rsidR="002A367A" w:rsidRPr="00B42E14">
        <w:rPr>
          <w:lang w:val="es-CL"/>
        </w:rPr>
        <w:t>ados y registrados en la base de datos, se podr</w:t>
      </w:r>
      <w:r w:rsidR="003A4DCE">
        <w:rPr>
          <w:lang w:val="es-CL"/>
        </w:rPr>
        <w:t>á</w:t>
      </w:r>
      <w:r w:rsidR="002A367A" w:rsidRPr="00B42E14">
        <w:rPr>
          <w:lang w:val="es-CL"/>
        </w:rPr>
        <w:t xml:space="preserve"> acceder a los mismos pinchando en el t</w:t>
      </w:r>
      <w:r w:rsidR="003A4DCE">
        <w:rPr>
          <w:lang w:val="es-CL"/>
        </w:rPr>
        <w:t>í</w:t>
      </w:r>
      <w:r w:rsidR="002A367A" w:rsidRPr="00B42E14">
        <w:rPr>
          <w:lang w:val="es-CL"/>
        </w:rPr>
        <w:t>tulo de la regla deseada.</w:t>
      </w:r>
      <w:r w:rsidR="00B655FB">
        <w:rPr>
          <w:lang w:val="es-CL"/>
        </w:rPr>
        <w:t xml:space="preserve"> </w:t>
      </w:r>
      <w:r w:rsidR="002A367A" w:rsidRPr="00B42E14">
        <w:rPr>
          <w:lang w:val="es-CL"/>
        </w:rPr>
        <w:t xml:space="preserve">Hay que destacar </w:t>
      </w:r>
      <w:r w:rsidR="003A4DCE" w:rsidRPr="00B42E14">
        <w:rPr>
          <w:lang w:val="es-CL"/>
        </w:rPr>
        <w:t>que,</w:t>
      </w:r>
      <w:r w:rsidR="002A367A" w:rsidRPr="00B42E14">
        <w:rPr>
          <w:lang w:val="es-CL"/>
        </w:rPr>
        <w:t xml:space="preserve"> aunque muchas pruebas no vengan con la calificaci</w:t>
      </w:r>
      <w:r w:rsidR="003A4DCE">
        <w:rPr>
          <w:lang w:val="es-CL"/>
        </w:rPr>
        <w:t>ó</w:t>
      </w:r>
      <w:r w:rsidR="002A367A" w:rsidRPr="00B42E14">
        <w:rPr>
          <w:lang w:val="es-CL"/>
        </w:rPr>
        <w:t xml:space="preserve">n sobre 10, como es el caso de los </w:t>
      </w:r>
      <w:r w:rsidR="00C32524" w:rsidRPr="00C32524">
        <w:rPr>
          <w:i/>
          <w:iCs/>
          <w:lang w:val="es-CL"/>
        </w:rPr>
        <w:t>K</w:t>
      </w:r>
      <w:r w:rsidR="002A367A" w:rsidRPr="00C32524">
        <w:rPr>
          <w:i/>
          <w:iCs/>
          <w:lang w:val="es-CL"/>
        </w:rPr>
        <w:t>ahoots</w:t>
      </w:r>
      <w:r w:rsidR="002A367A" w:rsidRPr="00B42E14">
        <w:rPr>
          <w:lang w:val="es-CL"/>
        </w:rPr>
        <w:t>, la plataforma se encarga de pasar la calificaci</w:t>
      </w:r>
      <w:r w:rsidR="003A4DCE">
        <w:rPr>
          <w:lang w:val="es-CL"/>
        </w:rPr>
        <w:t>ó</w:t>
      </w:r>
      <w:r w:rsidR="002A367A" w:rsidRPr="00B42E14">
        <w:rPr>
          <w:lang w:val="es-CL"/>
        </w:rPr>
        <w:t xml:space="preserve">n de estas pruebas a escala </w:t>
      </w:r>
      <w:bookmarkStart w:id="11" w:name="Actualizar_resultados"/>
      <w:bookmarkStart w:id="12" w:name="_bookmark193"/>
      <w:bookmarkEnd w:id="11"/>
      <w:bookmarkEnd w:id="12"/>
      <w:r w:rsidR="002A367A" w:rsidRPr="00B42E14">
        <w:rPr>
          <w:lang w:val="es-CL"/>
        </w:rPr>
        <w:t>sobre 10 y realiza todos los c</w:t>
      </w:r>
      <w:r w:rsidR="003A4DCE">
        <w:rPr>
          <w:lang w:val="es-CL"/>
        </w:rPr>
        <w:t>á</w:t>
      </w:r>
      <w:r w:rsidR="002A367A" w:rsidRPr="00B42E14">
        <w:rPr>
          <w:lang w:val="es-CL"/>
        </w:rPr>
        <w:t>lculos sobre 10, dando el resultado correcto.</w:t>
      </w:r>
      <w:r w:rsidR="00B655FB">
        <w:rPr>
          <w:lang w:val="es-CL"/>
        </w:rPr>
        <w:t xml:space="preserve"> </w:t>
      </w:r>
      <w:r w:rsidR="002A367A" w:rsidRPr="00B42E14">
        <w:rPr>
          <w:lang w:val="es-CL"/>
        </w:rPr>
        <w:t>Una vez que las reglas de calificaci</w:t>
      </w:r>
      <w:r w:rsidR="003A4DCE">
        <w:rPr>
          <w:lang w:val="es-CL"/>
        </w:rPr>
        <w:t>ó</w:t>
      </w:r>
      <w:r w:rsidR="002A367A" w:rsidRPr="00B42E14">
        <w:rPr>
          <w:lang w:val="es-CL"/>
        </w:rPr>
        <w:t>n han sido registradas aparecer</w:t>
      </w:r>
      <w:r w:rsidR="003A4DCE">
        <w:rPr>
          <w:lang w:val="es-CL"/>
        </w:rPr>
        <w:t>á</w:t>
      </w:r>
      <w:r w:rsidR="002A367A" w:rsidRPr="00B42E14">
        <w:rPr>
          <w:lang w:val="es-CL"/>
        </w:rPr>
        <w:t>n en el listado y se podr</w:t>
      </w:r>
      <w:r w:rsidR="003A4DCE">
        <w:rPr>
          <w:lang w:val="es-CL"/>
        </w:rPr>
        <w:t>á</w:t>
      </w:r>
      <w:r w:rsidR="002A367A" w:rsidRPr="00B42E14">
        <w:rPr>
          <w:lang w:val="es-CL"/>
        </w:rPr>
        <w:t xml:space="preserve"> acceder a las distintas funcionalidades dentro de cada regla.</w:t>
      </w:r>
      <w:r w:rsidR="00B655FB">
        <w:rPr>
          <w:lang w:val="es-CL"/>
        </w:rPr>
        <w:t xml:space="preserve"> </w:t>
      </w:r>
      <w:r w:rsidR="002A367A" w:rsidRPr="00B42E14">
        <w:rPr>
          <w:lang w:val="es-CL"/>
        </w:rPr>
        <w:t>De este modo, aparecer</w:t>
      </w:r>
      <w:r w:rsidR="003A4DCE">
        <w:rPr>
          <w:lang w:val="es-CL"/>
        </w:rPr>
        <w:t>á</w:t>
      </w:r>
      <w:r w:rsidR="002A367A" w:rsidRPr="00B42E14">
        <w:rPr>
          <w:lang w:val="es-CL"/>
        </w:rPr>
        <w:t xml:space="preserve"> un listado con los resultados de los alumnos </w:t>
      </w:r>
      <w:r w:rsidR="003A4DCE" w:rsidRPr="00B42E14">
        <w:rPr>
          <w:lang w:val="es-CL"/>
        </w:rPr>
        <w:t>según</w:t>
      </w:r>
      <w:r w:rsidR="002A367A" w:rsidRPr="00B42E14">
        <w:rPr>
          <w:lang w:val="es-CL"/>
        </w:rPr>
        <w:t xml:space="preserve"> esa regla concreta y un enlace de descarga de los resultados.</w:t>
      </w:r>
      <w:r w:rsidR="00B655FB">
        <w:rPr>
          <w:lang w:val="es-CL"/>
        </w:rPr>
        <w:t xml:space="preserve"> </w:t>
      </w:r>
      <w:r w:rsidR="002A367A" w:rsidRPr="00B42E14">
        <w:rPr>
          <w:lang w:val="es-CL"/>
        </w:rPr>
        <w:t>A trav</w:t>
      </w:r>
      <w:r w:rsidR="003A4DCE">
        <w:rPr>
          <w:lang w:val="es-CL"/>
        </w:rPr>
        <w:t>é</w:t>
      </w:r>
      <w:r w:rsidR="002A367A" w:rsidRPr="00B42E14">
        <w:rPr>
          <w:lang w:val="es-CL"/>
        </w:rPr>
        <w:t xml:space="preserve">s de dicho enlace, se consigue descargar un archivo </w:t>
      </w:r>
      <w:r w:rsidR="009A5AA5">
        <w:rPr>
          <w:lang w:val="es-CL"/>
        </w:rPr>
        <w:t xml:space="preserve">con formato </w:t>
      </w:r>
      <w:r w:rsidR="00EA5BDF">
        <w:rPr>
          <w:lang w:val="es-CL"/>
        </w:rPr>
        <w:t>Excel</w:t>
      </w:r>
      <w:r w:rsidR="002A367A" w:rsidRPr="00B42E14">
        <w:rPr>
          <w:lang w:val="es-CL"/>
        </w:rPr>
        <w:t xml:space="preserve"> con los resultados de los alumnos junto a su nombre, apellido y su e-mail y adem</w:t>
      </w:r>
      <w:r w:rsidR="003A4DCE">
        <w:rPr>
          <w:lang w:val="es-CL"/>
        </w:rPr>
        <w:t>á</w:t>
      </w:r>
      <w:r w:rsidR="002A367A" w:rsidRPr="00B42E14">
        <w:rPr>
          <w:lang w:val="es-CL"/>
        </w:rPr>
        <w:t xml:space="preserve">s las calificaciones de </w:t>
      </w:r>
      <w:r w:rsidR="008447FF" w:rsidRPr="00B42E14">
        <w:rPr>
          <w:lang w:val="es-CL"/>
        </w:rPr>
        <w:t>estos</w:t>
      </w:r>
      <w:r w:rsidR="002A367A" w:rsidRPr="00B42E14">
        <w:rPr>
          <w:lang w:val="es-CL"/>
        </w:rPr>
        <w:t xml:space="preserve"> en las pruebas </w:t>
      </w:r>
      <w:bookmarkStart w:id="13" w:name="Gráficos"/>
      <w:bookmarkStart w:id="14" w:name="_bookmark195"/>
      <w:bookmarkEnd w:id="13"/>
      <w:bookmarkEnd w:id="14"/>
      <w:r w:rsidR="002A367A" w:rsidRPr="00B42E14">
        <w:rPr>
          <w:lang w:val="es-CL"/>
        </w:rPr>
        <w:t>incluidas.</w:t>
      </w:r>
      <w:r w:rsidR="00B655FB">
        <w:rPr>
          <w:lang w:val="es-CL"/>
        </w:rPr>
        <w:t xml:space="preserve"> </w:t>
      </w:r>
    </w:p>
    <w:p w14:paraId="462BD097" w14:textId="77777777" w:rsidR="00EA5BDF" w:rsidRDefault="00EA5BDF" w:rsidP="00D25093">
      <w:pPr>
        <w:widowControl w:val="0"/>
        <w:spacing w:line="252" w:lineRule="auto"/>
        <w:ind w:right="108"/>
        <w:jc w:val="both"/>
        <w:rPr>
          <w:lang w:val="es-CL"/>
        </w:rPr>
      </w:pPr>
    </w:p>
    <w:p w14:paraId="35D21B00" w14:textId="5A7C5316" w:rsidR="002A367A" w:rsidRPr="003A4DCE" w:rsidRDefault="00EA5BDF" w:rsidP="00D25093">
      <w:pPr>
        <w:widowControl w:val="0"/>
        <w:spacing w:line="252" w:lineRule="auto"/>
        <w:ind w:right="108"/>
        <w:jc w:val="both"/>
        <w:rPr>
          <w:lang w:val="es-CL"/>
        </w:rPr>
      </w:pPr>
      <w:r>
        <w:rPr>
          <w:lang w:val="es-CL"/>
        </w:rPr>
        <w:t xml:space="preserve">  </w:t>
      </w:r>
      <w:r w:rsidR="002A367A" w:rsidRPr="00B42E14">
        <w:rPr>
          <w:lang w:val="es-CL"/>
        </w:rPr>
        <w:t>La principal funcionalidad de la plataforma es la generaci</w:t>
      </w:r>
      <w:r w:rsidR="003A4DCE">
        <w:rPr>
          <w:lang w:val="es-CL"/>
        </w:rPr>
        <w:t>ó</w:t>
      </w:r>
      <w:r w:rsidR="002A367A" w:rsidRPr="00B42E14">
        <w:rPr>
          <w:lang w:val="es-CL"/>
        </w:rPr>
        <w:t>n de gr</w:t>
      </w:r>
      <w:r w:rsidR="003A4DCE">
        <w:rPr>
          <w:lang w:val="es-CL"/>
        </w:rPr>
        <w:t>á</w:t>
      </w:r>
      <w:r w:rsidR="002A367A" w:rsidRPr="00B42E14">
        <w:rPr>
          <w:lang w:val="es-CL"/>
        </w:rPr>
        <w:t>ficos con el progreso de los alumnos en las distintas pruebas que son registradas en cada asignatura. Estos gr</w:t>
      </w:r>
      <w:r w:rsidR="003A4DCE">
        <w:rPr>
          <w:lang w:val="es-CL"/>
        </w:rPr>
        <w:t>á</w:t>
      </w:r>
      <w:r w:rsidR="002A367A" w:rsidRPr="00B42E14">
        <w:rPr>
          <w:lang w:val="es-CL"/>
        </w:rPr>
        <w:t>ficos ser</w:t>
      </w:r>
      <w:r w:rsidR="003A4DCE">
        <w:rPr>
          <w:lang w:val="es-CL"/>
        </w:rPr>
        <w:t>á</w:t>
      </w:r>
      <w:r w:rsidR="002A367A" w:rsidRPr="00B42E14">
        <w:rPr>
          <w:lang w:val="es-CL"/>
        </w:rPr>
        <w:t xml:space="preserve">n </w:t>
      </w:r>
      <w:bookmarkStart w:id="15" w:name="Acceso_de_docentes"/>
      <w:bookmarkStart w:id="16" w:name="_bookmark196"/>
      <w:bookmarkEnd w:id="15"/>
      <w:bookmarkEnd w:id="16"/>
      <w:r w:rsidR="002A367A" w:rsidRPr="00B42E14">
        <w:rPr>
          <w:lang w:val="es-CL"/>
        </w:rPr>
        <w:t>accesibles tanto por parte de los docentes como por parte de los alumnos.</w:t>
      </w:r>
      <w:r w:rsidR="00B655FB" w:rsidRPr="00B655FB">
        <w:rPr>
          <w:lang w:val="es-CL"/>
        </w:rPr>
        <w:t xml:space="preserve"> Entre las f</w:t>
      </w:r>
      <w:r w:rsidR="002A367A" w:rsidRPr="003A4DCE">
        <w:rPr>
          <w:lang w:val="es-CL"/>
        </w:rPr>
        <w:t xml:space="preserve">uncionalidades </w:t>
      </w:r>
      <w:r w:rsidR="00B655FB">
        <w:rPr>
          <w:lang w:val="es-CL"/>
        </w:rPr>
        <w:t xml:space="preserve">destacadas </w:t>
      </w:r>
      <w:r w:rsidR="002A367A" w:rsidRPr="003A4DCE">
        <w:rPr>
          <w:lang w:val="es-CL"/>
        </w:rPr>
        <w:t>para</w:t>
      </w:r>
      <w:r w:rsidR="002A367A" w:rsidRPr="00B42E14">
        <w:rPr>
          <w:lang w:val="es-CL"/>
        </w:rPr>
        <w:t xml:space="preserve"> docentes</w:t>
      </w:r>
      <w:r w:rsidR="00B655FB">
        <w:rPr>
          <w:lang w:val="es-CL"/>
        </w:rPr>
        <w:t>,</w:t>
      </w:r>
      <w:r w:rsidR="003A4DCE">
        <w:rPr>
          <w:lang w:val="es-CL"/>
        </w:rPr>
        <w:t xml:space="preserve"> </w:t>
      </w:r>
      <w:r w:rsidR="00B655FB">
        <w:rPr>
          <w:lang w:val="es-CL"/>
        </w:rPr>
        <w:t>s</w:t>
      </w:r>
      <w:r w:rsidR="002A367A" w:rsidRPr="003A4DCE">
        <w:rPr>
          <w:lang w:val="es-CL"/>
        </w:rPr>
        <w:t xml:space="preserve">e genera un gráfico donde </w:t>
      </w:r>
      <w:r w:rsidR="002A367A" w:rsidRPr="00B42E14">
        <w:rPr>
          <w:lang w:val="es-CL"/>
        </w:rPr>
        <w:t>se recogen las trayectorias de todos los alumnos del grupo y en el segundo la trayectoria general del grupo a trav</w:t>
      </w:r>
      <w:r w:rsidR="003A4DCE" w:rsidRPr="003A4DCE">
        <w:rPr>
          <w:lang w:val="es-CL"/>
        </w:rPr>
        <w:t>é</w:t>
      </w:r>
      <w:r w:rsidR="002A367A" w:rsidRPr="00B42E14">
        <w:rPr>
          <w:lang w:val="es-CL"/>
        </w:rPr>
        <w:t>s de la media, la mediana y los cuartiles</w:t>
      </w:r>
      <w:r w:rsidR="00B655FB">
        <w:rPr>
          <w:lang w:val="es-CL"/>
        </w:rPr>
        <w:t xml:space="preserve"> (figura </w:t>
      </w:r>
      <w:r w:rsidR="00D043BA">
        <w:rPr>
          <w:lang w:val="es-CL"/>
        </w:rPr>
        <w:t>6)</w:t>
      </w:r>
      <w:r w:rsidR="002A367A" w:rsidRPr="00B42E14">
        <w:rPr>
          <w:lang w:val="es-CL"/>
        </w:rPr>
        <w:t>.</w:t>
      </w:r>
    </w:p>
    <w:p w14:paraId="6F3009CF" w14:textId="2F52D2C8" w:rsidR="002A367A" w:rsidRDefault="003A4DCE" w:rsidP="002A367A">
      <w:pPr>
        <w:pStyle w:val="Ttulo1"/>
        <w:numPr>
          <w:ilvl w:val="0"/>
          <w:numId w:val="0"/>
        </w:numPr>
        <w:jc w:val="left"/>
      </w:pPr>
      <w:r>
        <w:rPr>
          <w:noProof/>
          <w:lang w:val="es-ES" w:eastAsia="es-ES"/>
        </w:rPr>
        <w:drawing>
          <wp:inline distT="0" distB="0" distL="0" distR="0" wp14:anchorId="082E2E98" wp14:editId="76DB1958">
            <wp:extent cx="3262517" cy="12877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3135" cy="1291971"/>
                    </a:xfrm>
                    <a:prstGeom prst="rect">
                      <a:avLst/>
                    </a:prstGeom>
                    <a:noFill/>
                  </pic:spPr>
                </pic:pic>
              </a:graphicData>
            </a:graphic>
          </wp:inline>
        </w:drawing>
      </w:r>
    </w:p>
    <w:p w14:paraId="03F68537" w14:textId="6B31F08A" w:rsidR="003A4DCE" w:rsidRPr="003A4DCE" w:rsidRDefault="003A4DCE" w:rsidP="00D043BA">
      <w:pPr>
        <w:widowControl w:val="0"/>
        <w:spacing w:before="55"/>
        <w:ind w:right="1268"/>
        <w:rPr>
          <w:color w:val="000000"/>
          <w:sz w:val="16"/>
          <w:szCs w:val="16"/>
          <w:lang w:val="es-CL" w:eastAsia="es-ES"/>
        </w:rPr>
      </w:pPr>
      <w:r w:rsidRPr="003A4DCE">
        <w:rPr>
          <w:color w:val="000000"/>
          <w:sz w:val="16"/>
          <w:szCs w:val="16"/>
          <w:lang w:val="es-CL" w:eastAsia="es-ES"/>
        </w:rPr>
        <w:t>Fig</w:t>
      </w:r>
      <w:r w:rsidR="00D043BA">
        <w:rPr>
          <w:color w:val="000000"/>
          <w:sz w:val="16"/>
          <w:szCs w:val="16"/>
          <w:lang w:val="es-CL" w:eastAsia="es-ES"/>
        </w:rPr>
        <w:t xml:space="preserve">. </w:t>
      </w:r>
      <w:r w:rsidR="00285A37">
        <w:rPr>
          <w:color w:val="000000"/>
          <w:sz w:val="16"/>
          <w:szCs w:val="16"/>
          <w:lang w:val="es-CL" w:eastAsia="es-ES"/>
        </w:rPr>
        <w:t>6</w:t>
      </w:r>
      <w:r w:rsidR="00285A37" w:rsidRPr="003A4DCE">
        <w:rPr>
          <w:color w:val="000000"/>
          <w:sz w:val="16"/>
          <w:szCs w:val="16"/>
          <w:lang w:val="es-CL" w:eastAsia="es-ES"/>
        </w:rPr>
        <w:t>:</w:t>
      </w:r>
      <w:r w:rsidRPr="003A4DCE">
        <w:rPr>
          <w:color w:val="000000"/>
          <w:sz w:val="16"/>
          <w:szCs w:val="16"/>
          <w:lang w:val="es-CL" w:eastAsia="es-ES"/>
        </w:rPr>
        <w:t xml:space="preserve"> </w:t>
      </w:r>
      <w:r w:rsidR="00B655FB" w:rsidRPr="00B655FB">
        <w:rPr>
          <w:color w:val="000000"/>
          <w:sz w:val="16"/>
          <w:szCs w:val="16"/>
          <w:lang w:val="es-CL" w:eastAsia="es-ES"/>
        </w:rPr>
        <w:t>G</w:t>
      </w:r>
      <w:r w:rsidRPr="003A4DCE">
        <w:rPr>
          <w:color w:val="000000"/>
          <w:sz w:val="16"/>
          <w:szCs w:val="16"/>
          <w:lang w:val="es-CL" w:eastAsia="es-ES"/>
        </w:rPr>
        <w:t>r</w:t>
      </w:r>
      <w:r w:rsidRPr="00B655FB">
        <w:rPr>
          <w:color w:val="000000"/>
          <w:sz w:val="16"/>
          <w:szCs w:val="16"/>
          <w:lang w:val="es-CL" w:eastAsia="es-ES"/>
        </w:rPr>
        <w:t>á</w:t>
      </w:r>
      <w:r w:rsidRPr="003A4DCE">
        <w:rPr>
          <w:color w:val="000000"/>
          <w:sz w:val="16"/>
          <w:szCs w:val="16"/>
          <w:lang w:val="es-CL" w:eastAsia="es-ES"/>
        </w:rPr>
        <w:t>fico mostrado al docente.</w:t>
      </w:r>
    </w:p>
    <w:p w14:paraId="23613A11" w14:textId="77777777" w:rsidR="003A4DCE" w:rsidRPr="00CE497E" w:rsidRDefault="003A4DCE" w:rsidP="003A4DCE">
      <w:pPr>
        <w:widowControl w:val="0"/>
        <w:rPr>
          <w:sz w:val="24"/>
          <w:szCs w:val="24"/>
          <w:lang w:val="es-ES"/>
        </w:rPr>
      </w:pPr>
    </w:p>
    <w:p w14:paraId="5ADD3E58" w14:textId="7AB5B9E0" w:rsidR="00327B39" w:rsidRPr="00CE497E" w:rsidRDefault="00327B39" w:rsidP="003A4DCE">
      <w:pPr>
        <w:widowControl w:val="0"/>
        <w:spacing w:line="252" w:lineRule="auto"/>
        <w:ind w:right="108"/>
        <w:jc w:val="both"/>
        <w:rPr>
          <w:lang w:val="es-ES"/>
        </w:rPr>
      </w:pPr>
      <w:r>
        <w:rPr>
          <w:lang w:val="es-CL"/>
        </w:rPr>
        <w:t xml:space="preserve">  </w:t>
      </w:r>
      <w:r w:rsidR="003A4DCE" w:rsidRPr="003A4DCE">
        <w:rPr>
          <w:lang w:val="es-CL"/>
        </w:rPr>
        <w:t>Es importante destacar que el orden en el que aparecen las pruebas dentro de los gr</w:t>
      </w:r>
      <w:r w:rsidR="003A4DCE">
        <w:rPr>
          <w:lang w:val="es-CL"/>
        </w:rPr>
        <w:t>á</w:t>
      </w:r>
      <w:bookmarkStart w:id="17" w:name="_bookmark198"/>
      <w:bookmarkEnd w:id="17"/>
      <w:r w:rsidR="003A4DCE" w:rsidRPr="003A4DCE">
        <w:rPr>
          <w:lang w:val="es-CL"/>
        </w:rPr>
        <w:t>ficos es el orden temporal en el que han sido registradas en la plataforma. Por tanto, si se desea que estos gr</w:t>
      </w:r>
      <w:r w:rsidR="003A4DCE">
        <w:rPr>
          <w:lang w:val="es-CL"/>
        </w:rPr>
        <w:t>á</w:t>
      </w:r>
      <w:r w:rsidR="003A4DCE" w:rsidRPr="003A4DCE">
        <w:rPr>
          <w:lang w:val="es-CL"/>
        </w:rPr>
        <w:t>ficos muestren una progresi</w:t>
      </w:r>
      <w:r w:rsidR="003A4DCE">
        <w:rPr>
          <w:lang w:val="es-CL"/>
        </w:rPr>
        <w:t>ó</w:t>
      </w:r>
      <w:r w:rsidR="003A4DCE" w:rsidRPr="003A4DCE">
        <w:rPr>
          <w:lang w:val="es-CL"/>
        </w:rPr>
        <w:t>n real con respecto al tiempo, las pruebas y las calificaciones en estas han de ser subidos en orden a lo largo del tiempo para mantener al alumno informado,</w:t>
      </w:r>
      <w:bookmarkStart w:id="18" w:name="Acceso_de_alumnos"/>
      <w:bookmarkStart w:id="19" w:name="_bookmark197"/>
      <w:bookmarkEnd w:id="18"/>
      <w:bookmarkEnd w:id="19"/>
      <w:r w:rsidR="003A4DCE" w:rsidRPr="003A4DCE">
        <w:rPr>
          <w:lang w:val="es-CL"/>
        </w:rPr>
        <w:t xml:space="preserve"> con un feedback actualizado y las pruebas ordenadas según orden de realizac</w:t>
      </w:r>
      <w:r w:rsidR="003A4DCE">
        <w:rPr>
          <w:lang w:val="es-CL"/>
        </w:rPr>
        <w:t>i</w:t>
      </w:r>
      <w:r w:rsidR="003A4DCE" w:rsidRPr="003A4DCE">
        <w:rPr>
          <w:lang w:val="es-CL"/>
        </w:rPr>
        <w:t>ón.</w:t>
      </w:r>
      <w:r w:rsidRPr="00CE497E">
        <w:rPr>
          <w:lang w:val="es-ES"/>
        </w:rPr>
        <w:t xml:space="preserve"> </w:t>
      </w:r>
    </w:p>
    <w:p w14:paraId="28A8BE7D" w14:textId="77777777" w:rsidR="0082570E" w:rsidRPr="00CE497E" w:rsidRDefault="0082570E" w:rsidP="003A4DCE">
      <w:pPr>
        <w:widowControl w:val="0"/>
        <w:spacing w:line="252" w:lineRule="auto"/>
        <w:ind w:right="108"/>
        <w:jc w:val="both"/>
        <w:rPr>
          <w:lang w:val="es-ES"/>
        </w:rPr>
      </w:pPr>
    </w:p>
    <w:p w14:paraId="63FD62A9" w14:textId="60A5E91E" w:rsidR="003A4DCE" w:rsidRDefault="0082570E" w:rsidP="0082570E">
      <w:pPr>
        <w:widowControl w:val="0"/>
        <w:spacing w:line="252" w:lineRule="auto"/>
        <w:ind w:right="108"/>
        <w:jc w:val="both"/>
        <w:rPr>
          <w:lang w:val="es-CL"/>
        </w:rPr>
      </w:pPr>
      <w:r>
        <w:rPr>
          <w:lang w:val="es-CL"/>
        </w:rPr>
        <w:t xml:space="preserve">  </w:t>
      </w:r>
      <w:r w:rsidR="00327B39" w:rsidRPr="00327B39">
        <w:rPr>
          <w:lang w:val="es-CL"/>
        </w:rPr>
        <w:t>Para garantizar que se cumplen los requisitos de seguridad se utiliza una función que se encarga de redireccionar al usuario que intente acceder a cualquiera de las rutas que apunten a las distintas funciones de los controladores a</w:t>
      </w:r>
      <w:r w:rsidR="00DA5CF1">
        <w:rPr>
          <w:lang w:val="es-CL"/>
        </w:rPr>
        <w:t xml:space="preserve"> </w:t>
      </w:r>
      <w:r w:rsidR="00327B39" w:rsidRPr="00327B39">
        <w:rPr>
          <w:lang w:val="es-CL"/>
        </w:rPr>
        <w:t xml:space="preserve">la vista de login. Por </w:t>
      </w:r>
      <w:r w:rsidR="00285A37" w:rsidRPr="00327B39">
        <w:rPr>
          <w:lang w:val="es-CL"/>
        </w:rPr>
        <w:t>tanto,</w:t>
      </w:r>
      <w:r w:rsidR="00327B39" w:rsidRPr="00327B39">
        <w:rPr>
          <w:lang w:val="es-CL"/>
        </w:rPr>
        <w:t xml:space="preserve"> si un usuario que no haya conectado introduciendo sus credenciales no podrá acceder a ninguna de las funcionalidades de la plataforma. En cuanto al acceso a la información por parte de los alumnos, esta se ha implementado de manera que siempre que un alumno intente acceder a la función para mostrar los gráficos se requerirá que introduzca la clave de acceso para poder visualizar el gráfico de progresión. Por otra parte, cuando se accede como administrador, este podrá acceder a la información de todos los docentes a diferencia del resto de usuarios.</w:t>
      </w:r>
    </w:p>
    <w:p w14:paraId="36AE4318" w14:textId="77777777" w:rsidR="00327B39" w:rsidRPr="003A4DCE" w:rsidRDefault="00327B39" w:rsidP="003A4DCE">
      <w:pPr>
        <w:widowControl w:val="0"/>
        <w:spacing w:line="252" w:lineRule="auto"/>
        <w:ind w:right="108"/>
        <w:jc w:val="both"/>
        <w:rPr>
          <w:lang w:val="es-CL"/>
        </w:rPr>
      </w:pPr>
    </w:p>
    <w:p w14:paraId="78ECE619" w14:textId="05B48318" w:rsidR="004E2675" w:rsidRPr="000165C0" w:rsidRDefault="004E2675" w:rsidP="00851830">
      <w:pPr>
        <w:pStyle w:val="Ttulo1"/>
      </w:pPr>
      <w:r w:rsidRPr="000165C0">
        <w:t>CONCLUSI</w:t>
      </w:r>
      <w:r w:rsidR="00D043BA">
        <w:t>O</w:t>
      </w:r>
      <w:r w:rsidR="00D8551A">
        <w:t>N</w:t>
      </w:r>
      <w:r w:rsidR="00EE60C1">
        <w:t>ES</w:t>
      </w:r>
    </w:p>
    <w:p w14:paraId="18897177" w14:textId="57D4E412" w:rsidR="00B2133F" w:rsidRDefault="00B2133F" w:rsidP="00B2133F">
      <w:pPr>
        <w:pStyle w:val="TextCarCar"/>
        <w:rPr>
          <w:lang w:val="es-CL"/>
        </w:rPr>
      </w:pPr>
      <w:r w:rsidRPr="00B655FB">
        <w:rPr>
          <w:lang w:val="es-CL"/>
        </w:rPr>
        <w:t>En el presente trabajo se ha llevado a cabo un</w:t>
      </w:r>
      <w:r w:rsidR="002A5CA6" w:rsidRPr="00B655FB">
        <w:rPr>
          <w:lang w:val="es-CL"/>
        </w:rPr>
        <w:t xml:space="preserve"> breve</w:t>
      </w:r>
      <w:r w:rsidRPr="00B655FB">
        <w:rPr>
          <w:lang w:val="es-CL"/>
        </w:rPr>
        <w:t xml:space="preserve"> </w:t>
      </w:r>
      <w:r w:rsidR="009B2C93" w:rsidRPr="00B655FB">
        <w:rPr>
          <w:lang w:val="es-CL"/>
        </w:rPr>
        <w:t>análisis</w:t>
      </w:r>
      <w:r w:rsidRPr="00B655FB">
        <w:rPr>
          <w:lang w:val="es-CL"/>
        </w:rPr>
        <w:t xml:space="preserve"> de la literatura actual sobre la </w:t>
      </w:r>
      <w:r w:rsidR="00A96F9D" w:rsidRPr="00B655FB">
        <w:rPr>
          <w:lang w:val="es-CL"/>
        </w:rPr>
        <w:t>gamificación</w:t>
      </w:r>
      <w:r w:rsidRPr="00B655FB">
        <w:rPr>
          <w:lang w:val="es-CL"/>
        </w:rPr>
        <w:t xml:space="preserve">. </w:t>
      </w:r>
      <w:r w:rsidR="00B655FB" w:rsidRPr="00B655FB">
        <w:rPr>
          <w:lang w:val="es-CL"/>
        </w:rPr>
        <w:t>Además,</w:t>
      </w:r>
      <w:r w:rsidRPr="00B655FB">
        <w:rPr>
          <w:lang w:val="es-CL"/>
        </w:rPr>
        <w:t xml:space="preserve"> se ha desarrollado una plataforma web para ofrecer a los profesores de </w:t>
      </w:r>
      <w:r w:rsidR="00EA5BDF">
        <w:rPr>
          <w:lang w:val="es-CL"/>
        </w:rPr>
        <w:t>universitarios</w:t>
      </w:r>
      <w:r w:rsidRPr="00B655FB">
        <w:rPr>
          <w:lang w:val="es-CL"/>
        </w:rPr>
        <w:t xml:space="preserve"> una herramienta sencilla </w:t>
      </w:r>
      <w:r w:rsidR="009A61A1" w:rsidRPr="00B655FB">
        <w:rPr>
          <w:lang w:val="es-CL"/>
        </w:rPr>
        <w:t>de utilizar</w:t>
      </w:r>
      <w:r w:rsidRPr="00B655FB">
        <w:rPr>
          <w:lang w:val="es-CL"/>
        </w:rPr>
        <w:t xml:space="preserve"> </w:t>
      </w:r>
      <w:r w:rsidR="009A61A1" w:rsidRPr="00B655FB">
        <w:rPr>
          <w:lang w:val="es-CL"/>
        </w:rPr>
        <w:t xml:space="preserve">y </w:t>
      </w:r>
      <w:r w:rsidR="009B2C93" w:rsidRPr="00B655FB">
        <w:rPr>
          <w:lang w:val="es-CL"/>
        </w:rPr>
        <w:t xml:space="preserve">fácilmente accesible que permita </w:t>
      </w:r>
      <w:r w:rsidR="0019274F" w:rsidRPr="00B655FB">
        <w:rPr>
          <w:lang w:val="es-CL"/>
        </w:rPr>
        <w:t xml:space="preserve">tanto el </w:t>
      </w:r>
      <w:r w:rsidR="003A4DCE" w:rsidRPr="00B655FB">
        <w:rPr>
          <w:lang w:val="es-CL"/>
        </w:rPr>
        <w:t>análisis de</w:t>
      </w:r>
      <w:r w:rsidRPr="00B655FB">
        <w:rPr>
          <w:lang w:val="es-CL"/>
        </w:rPr>
        <w:t xml:space="preserve"> la </w:t>
      </w:r>
      <w:r w:rsidR="00A96F9D" w:rsidRPr="00B655FB">
        <w:rPr>
          <w:lang w:val="es-CL"/>
        </w:rPr>
        <w:t>información</w:t>
      </w:r>
      <w:r w:rsidR="00DA5CF1">
        <w:rPr>
          <w:lang w:val="es-CL"/>
        </w:rPr>
        <w:t xml:space="preserve"> </w:t>
      </w:r>
      <w:r w:rsidRPr="00B655FB">
        <w:rPr>
          <w:lang w:val="es-CL"/>
        </w:rPr>
        <w:t>recabada</w:t>
      </w:r>
      <w:r w:rsidR="00DA5CF1">
        <w:rPr>
          <w:lang w:val="es-CL"/>
        </w:rPr>
        <w:t xml:space="preserve"> </w:t>
      </w:r>
      <w:r w:rsidRPr="00B655FB">
        <w:rPr>
          <w:lang w:val="es-CL"/>
        </w:rPr>
        <w:t>de los resultados de los alumnos como un feedback continuo y actualizado.</w:t>
      </w:r>
      <w:r w:rsidR="009A61A1" w:rsidRPr="00B655FB">
        <w:rPr>
          <w:lang w:val="es-CL"/>
        </w:rPr>
        <w:t xml:space="preserve"> L</w:t>
      </w:r>
      <w:r w:rsidRPr="00B655FB">
        <w:rPr>
          <w:lang w:val="es-CL"/>
        </w:rPr>
        <w:t xml:space="preserve">a literatura </w:t>
      </w:r>
      <w:r w:rsidR="00D043BA">
        <w:rPr>
          <w:lang w:val="es-CL"/>
        </w:rPr>
        <w:t xml:space="preserve">señala que </w:t>
      </w:r>
      <w:r w:rsidRPr="00B655FB">
        <w:rPr>
          <w:lang w:val="es-CL"/>
        </w:rPr>
        <w:t xml:space="preserve">las experiencias gamificadas son efectivas a la hora de aportar una manera entretenida, motivadora y constructiva de transmitir aprendizaje. </w:t>
      </w:r>
      <w:r w:rsidR="009A61A1" w:rsidRPr="00B655FB">
        <w:rPr>
          <w:lang w:val="es-CL"/>
        </w:rPr>
        <w:t>De manera general</w:t>
      </w:r>
      <w:r w:rsidRPr="00B655FB">
        <w:rPr>
          <w:lang w:val="es-CL"/>
        </w:rPr>
        <w:t xml:space="preserve">, se puede considerar que las herramientas de </w:t>
      </w:r>
      <w:r w:rsidR="00A96F9D" w:rsidRPr="00B655FB">
        <w:rPr>
          <w:lang w:val="es-CL"/>
        </w:rPr>
        <w:t>gamificación</w:t>
      </w:r>
      <w:r w:rsidRPr="00B655FB">
        <w:rPr>
          <w:lang w:val="es-CL"/>
        </w:rPr>
        <w:t xml:space="preserve"> son efectivas en la </w:t>
      </w:r>
      <w:r w:rsidR="00A96F9D" w:rsidRPr="00B655FB">
        <w:rPr>
          <w:lang w:val="es-CL"/>
        </w:rPr>
        <w:t>mayoría</w:t>
      </w:r>
      <w:r w:rsidRPr="00B655FB">
        <w:rPr>
          <w:lang w:val="es-CL"/>
        </w:rPr>
        <w:t xml:space="preserve"> de los casos, pero estas deben de aplicarse correctamente o pueden dar lugar, como </w:t>
      </w:r>
      <w:r w:rsidR="00A96F9D" w:rsidRPr="00B655FB">
        <w:rPr>
          <w:lang w:val="es-CL"/>
        </w:rPr>
        <w:t xml:space="preserve">se recoge </w:t>
      </w:r>
      <w:r w:rsidR="009B2C93" w:rsidRPr="00B655FB">
        <w:rPr>
          <w:lang w:val="es-CL"/>
        </w:rPr>
        <w:t xml:space="preserve">en la sección del </w:t>
      </w:r>
      <w:r w:rsidR="0019274F" w:rsidRPr="00B655FB">
        <w:rPr>
          <w:lang w:val="es-CL"/>
        </w:rPr>
        <w:t xml:space="preserve">estado del </w:t>
      </w:r>
      <w:r w:rsidR="003A4DCE" w:rsidRPr="00B655FB">
        <w:rPr>
          <w:lang w:val="es-CL"/>
        </w:rPr>
        <w:t>arte, a</w:t>
      </w:r>
      <w:r w:rsidR="00DA5CF1">
        <w:rPr>
          <w:lang w:val="es-CL"/>
        </w:rPr>
        <w:t xml:space="preserve"> </w:t>
      </w:r>
      <w:r w:rsidRPr="00B655FB">
        <w:rPr>
          <w:lang w:val="es-CL"/>
        </w:rPr>
        <w:t xml:space="preserve">comportamientos de excesiva competitividad o </w:t>
      </w:r>
      <w:r w:rsidR="00A96F9D" w:rsidRPr="00B655FB">
        <w:rPr>
          <w:lang w:val="es-CL"/>
        </w:rPr>
        <w:t>frustración</w:t>
      </w:r>
      <w:r w:rsidRPr="00B655FB">
        <w:rPr>
          <w:lang w:val="es-CL"/>
        </w:rPr>
        <w:t xml:space="preserve"> por parte de los alumnos. Por consiguiente y aunque se observan contras y estudios que remarcan los aspectos negativos de la </w:t>
      </w:r>
      <w:r w:rsidR="00A96F9D" w:rsidRPr="00B655FB">
        <w:rPr>
          <w:lang w:val="es-CL"/>
        </w:rPr>
        <w:t>gamificación</w:t>
      </w:r>
      <w:r w:rsidRPr="00B655FB">
        <w:rPr>
          <w:lang w:val="es-CL"/>
        </w:rPr>
        <w:t xml:space="preserve">, se concluye </w:t>
      </w:r>
      <w:r w:rsidR="00A96F9D" w:rsidRPr="00B655FB">
        <w:rPr>
          <w:lang w:val="es-CL"/>
        </w:rPr>
        <w:t>que,</w:t>
      </w:r>
      <w:r w:rsidRPr="00B655FB">
        <w:rPr>
          <w:lang w:val="es-CL"/>
        </w:rPr>
        <w:t xml:space="preserve"> si son correctamente aplicadas, estas herramientas ayudan a la actividad docente.</w:t>
      </w:r>
    </w:p>
    <w:p w14:paraId="20CC7E9E" w14:textId="77777777" w:rsidR="0082570E" w:rsidRPr="00B655FB" w:rsidRDefault="0082570E" w:rsidP="00B2133F">
      <w:pPr>
        <w:pStyle w:val="TextCarCar"/>
        <w:rPr>
          <w:lang w:val="es-CL"/>
        </w:rPr>
      </w:pPr>
    </w:p>
    <w:p w14:paraId="13332599" w14:textId="0DD2553C" w:rsidR="00864BE0" w:rsidRPr="00B655FB" w:rsidRDefault="00B2133F" w:rsidP="00B2133F">
      <w:pPr>
        <w:pStyle w:val="TextCarCar"/>
        <w:rPr>
          <w:lang w:val="es-CL"/>
        </w:rPr>
      </w:pPr>
      <w:r w:rsidRPr="00B655FB">
        <w:rPr>
          <w:lang w:val="es-CL"/>
        </w:rPr>
        <w:t xml:space="preserve">Por otro lado, gran parte de la </w:t>
      </w:r>
      <w:r w:rsidR="00A96F9D" w:rsidRPr="00B655FB">
        <w:rPr>
          <w:lang w:val="es-CL"/>
        </w:rPr>
        <w:t>información</w:t>
      </w:r>
      <w:r w:rsidRPr="00B655FB">
        <w:rPr>
          <w:lang w:val="es-CL"/>
        </w:rPr>
        <w:t xml:space="preserve"> publicada al respecto se centra en la </w:t>
      </w:r>
      <w:r w:rsidR="00A96F9D" w:rsidRPr="00B655FB">
        <w:rPr>
          <w:lang w:val="es-CL"/>
        </w:rPr>
        <w:t>descripción</w:t>
      </w:r>
      <w:r w:rsidRPr="00B655FB">
        <w:rPr>
          <w:lang w:val="es-CL"/>
        </w:rPr>
        <w:t xml:space="preserve"> de aplicaciones, plataformas o experiencias aplicadas en el aula con la </w:t>
      </w:r>
      <w:r w:rsidR="00A96F9D" w:rsidRPr="00B655FB">
        <w:rPr>
          <w:lang w:val="es-CL"/>
        </w:rPr>
        <w:t>gamificación</w:t>
      </w:r>
      <w:r w:rsidRPr="00B655FB">
        <w:rPr>
          <w:lang w:val="es-CL"/>
        </w:rPr>
        <w:t xml:space="preserve"> como protagonista. Aunque la oferta de este tipo de herramientas extensa y variada, no se presentan grandes facilidades a la hora de condensar </w:t>
      </w:r>
      <w:r w:rsidR="00A96F9D" w:rsidRPr="00B655FB">
        <w:rPr>
          <w:lang w:val="es-CL"/>
        </w:rPr>
        <w:t>información</w:t>
      </w:r>
      <w:r w:rsidRPr="00B655FB">
        <w:rPr>
          <w:lang w:val="es-CL"/>
        </w:rPr>
        <w:t xml:space="preserve"> correspondiente a la </w:t>
      </w:r>
      <w:r w:rsidR="00A96F9D" w:rsidRPr="00B655FB">
        <w:rPr>
          <w:lang w:val="es-CL"/>
        </w:rPr>
        <w:t>gamificación</w:t>
      </w:r>
      <w:r w:rsidRPr="00B655FB">
        <w:rPr>
          <w:lang w:val="es-CL"/>
        </w:rPr>
        <w:t>. Est</w:t>
      </w:r>
      <w:r w:rsidR="004C2A42">
        <w:rPr>
          <w:lang w:val="es-CL"/>
        </w:rPr>
        <w:t xml:space="preserve">a </w:t>
      </w:r>
      <w:r w:rsidR="00485F75">
        <w:rPr>
          <w:lang w:val="es-CL"/>
        </w:rPr>
        <w:t xml:space="preserve">es la principal </w:t>
      </w:r>
      <w:r w:rsidR="004C2A42">
        <w:rPr>
          <w:lang w:val="es-CL"/>
        </w:rPr>
        <w:t>mejora se consigue con esta plataforma</w:t>
      </w:r>
      <w:r w:rsidRPr="00B655FB">
        <w:rPr>
          <w:lang w:val="es-CL"/>
        </w:rPr>
        <w:t>.</w:t>
      </w:r>
    </w:p>
    <w:p w14:paraId="556F47FF" w14:textId="64320279" w:rsidR="00467915" w:rsidRPr="00B655FB" w:rsidRDefault="00467915" w:rsidP="00467915">
      <w:pPr>
        <w:pStyle w:val="Ttulo1"/>
      </w:pPr>
      <w:r w:rsidRPr="00B655FB">
        <w:t>Desafíos Futuros</w:t>
      </w:r>
    </w:p>
    <w:p w14:paraId="50A544B0" w14:textId="132ED418" w:rsidR="006724B9" w:rsidRPr="00B655FB" w:rsidRDefault="006724B9" w:rsidP="006724B9">
      <w:pPr>
        <w:pStyle w:val="TextCarCar"/>
        <w:rPr>
          <w:lang w:val="es-CL"/>
        </w:rPr>
      </w:pPr>
      <w:r w:rsidRPr="00B655FB">
        <w:rPr>
          <w:lang w:val="es-CL"/>
        </w:rPr>
        <w:t xml:space="preserve">En futuros </w:t>
      </w:r>
      <w:r w:rsidR="00A96F9D" w:rsidRPr="00B655FB">
        <w:rPr>
          <w:lang w:val="es-CL"/>
        </w:rPr>
        <w:t>módulos</w:t>
      </w:r>
      <w:r w:rsidRPr="00B655FB">
        <w:rPr>
          <w:lang w:val="es-CL"/>
        </w:rPr>
        <w:t xml:space="preserve"> del proyecto se </w:t>
      </w:r>
      <w:r w:rsidR="00A96F9D" w:rsidRPr="00B655FB">
        <w:rPr>
          <w:lang w:val="es-CL"/>
        </w:rPr>
        <w:t>deberá</w:t>
      </w:r>
      <w:r w:rsidRPr="00B655FB">
        <w:rPr>
          <w:lang w:val="es-CL"/>
        </w:rPr>
        <w:t xml:space="preserve"> llevar a cabo la </w:t>
      </w:r>
      <w:r w:rsidR="00A96F9D" w:rsidRPr="00B655FB">
        <w:rPr>
          <w:lang w:val="es-CL"/>
        </w:rPr>
        <w:t>investigación</w:t>
      </w:r>
      <w:r w:rsidRPr="00B655FB">
        <w:rPr>
          <w:lang w:val="es-CL"/>
        </w:rPr>
        <w:t xml:space="preserve">, a partir de la </w:t>
      </w:r>
      <w:r w:rsidR="00A96F9D" w:rsidRPr="00B655FB">
        <w:rPr>
          <w:lang w:val="es-CL"/>
        </w:rPr>
        <w:t>información</w:t>
      </w:r>
      <w:r w:rsidRPr="00B655FB">
        <w:rPr>
          <w:lang w:val="es-CL"/>
        </w:rPr>
        <w:t xml:space="preserve"> acumulada por la plataforma en la base de datos, sobre la efectividad de las herramientas gamificadas en el aula. Con </w:t>
      </w:r>
      <w:r w:rsidR="00A96F9D" w:rsidRPr="00B655FB">
        <w:rPr>
          <w:lang w:val="es-CL"/>
        </w:rPr>
        <w:t>las trayectorias</w:t>
      </w:r>
      <w:r w:rsidRPr="00B655FB">
        <w:rPr>
          <w:lang w:val="es-CL"/>
        </w:rPr>
        <w:t xml:space="preserve"> de resultados condensadas de diversas asignaturas y diversos grupos se </w:t>
      </w:r>
      <w:r w:rsidR="00A96F9D" w:rsidRPr="00B655FB">
        <w:rPr>
          <w:lang w:val="es-CL"/>
        </w:rPr>
        <w:t>tendrá</w:t>
      </w:r>
      <w:r w:rsidRPr="00B655FB">
        <w:rPr>
          <w:lang w:val="es-CL"/>
        </w:rPr>
        <w:t xml:space="preserve"> material suficiente para una </w:t>
      </w:r>
      <w:r w:rsidR="00A96F9D" w:rsidRPr="00B655FB">
        <w:rPr>
          <w:lang w:val="es-CL"/>
        </w:rPr>
        <w:t>evaluación</w:t>
      </w:r>
      <w:r w:rsidRPr="00B655FB">
        <w:rPr>
          <w:lang w:val="es-CL"/>
        </w:rPr>
        <w:t xml:space="preserve"> profunda sobre la utilidad de la </w:t>
      </w:r>
      <w:r w:rsidR="00A96F9D" w:rsidRPr="00B655FB">
        <w:rPr>
          <w:lang w:val="es-CL"/>
        </w:rPr>
        <w:t>gamificación</w:t>
      </w:r>
      <w:r w:rsidRPr="00B655FB">
        <w:rPr>
          <w:lang w:val="es-CL"/>
        </w:rPr>
        <w:t xml:space="preserve"> con un grupo total de alumnos incluidos de gran </w:t>
      </w:r>
      <w:r w:rsidR="00A96F9D" w:rsidRPr="00B655FB">
        <w:rPr>
          <w:lang w:val="es-CL"/>
        </w:rPr>
        <w:t>extensión</w:t>
      </w:r>
      <w:r w:rsidRPr="00B655FB">
        <w:rPr>
          <w:lang w:val="es-CL"/>
        </w:rPr>
        <w:t>.</w:t>
      </w:r>
    </w:p>
    <w:p w14:paraId="6951297E" w14:textId="77777777" w:rsidR="00DF2E52" w:rsidRDefault="00DF2E52" w:rsidP="006724B9">
      <w:pPr>
        <w:pStyle w:val="TextCarCar"/>
        <w:rPr>
          <w:lang w:val="es-CL"/>
        </w:rPr>
      </w:pPr>
    </w:p>
    <w:p w14:paraId="656C65B7" w14:textId="263A3853" w:rsidR="006724B9" w:rsidRPr="00B655FB" w:rsidRDefault="006724B9" w:rsidP="006724B9">
      <w:pPr>
        <w:pStyle w:val="TextCarCar"/>
        <w:rPr>
          <w:lang w:val="es-CL"/>
        </w:rPr>
      </w:pPr>
      <w:r w:rsidRPr="00B655FB">
        <w:rPr>
          <w:lang w:val="es-CL"/>
        </w:rPr>
        <w:t xml:space="preserve">Por otra parte, </w:t>
      </w:r>
      <w:r w:rsidR="00A96F9D" w:rsidRPr="00B655FB">
        <w:rPr>
          <w:lang w:val="es-CL"/>
        </w:rPr>
        <w:t>también</w:t>
      </w:r>
      <w:r w:rsidRPr="00B655FB">
        <w:rPr>
          <w:lang w:val="es-CL"/>
        </w:rPr>
        <w:t xml:space="preserve"> </w:t>
      </w:r>
      <w:r w:rsidR="00A96F9D" w:rsidRPr="00B655FB">
        <w:rPr>
          <w:lang w:val="es-CL"/>
        </w:rPr>
        <w:t>será</w:t>
      </w:r>
      <w:r w:rsidRPr="00B655FB">
        <w:rPr>
          <w:lang w:val="es-CL"/>
        </w:rPr>
        <w:t xml:space="preserve"> conveniente un mantenimiento continuo de la </w:t>
      </w:r>
      <w:r w:rsidR="00B655FB" w:rsidRPr="00B655FB">
        <w:rPr>
          <w:lang w:val="es-CL"/>
        </w:rPr>
        <w:t>plataforma,</w:t>
      </w:r>
      <w:r w:rsidRPr="00B655FB">
        <w:rPr>
          <w:lang w:val="es-CL"/>
        </w:rPr>
        <w:t xml:space="preserve"> </w:t>
      </w:r>
      <w:r w:rsidR="00A96F9D" w:rsidRPr="00B655FB">
        <w:rPr>
          <w:lang w:val="es-CL"/>
        </w:rPr>
        <w:t>así</w:t>
      </w:r>
      <w:r w:rsidRPr="00B655FB">
        <w:rPr>
          <w:lang w:val="es-CL"/>
        </w:rPr>
        <w:t xml:space="preserve"> como la </w:t>
      </w:r>
      <w:r w:rsidR="00A96F9D" w:rsidRPr="00B655FB">
        <w:rPr>
          <w:lang w:val="es-CL"/>
        </w:rPr>
        <w:t>introducción</w:t>
      </w:r>
      <w:r w:rsidRPr="00B655FB">
        <w:rPr>
          <w:lang w:val="es-CL"/>
        </w:rPr>
        <w:t xml:space="preserve"> de mejoras que puedan llevar a mejores resultados, como la </w:t>
      </w:r>
      <w:r w:rsidR="00A96F9D" w:rsidRPr="00B655FB">
        <w:rPr>
          <w:lang w:val="es-CL"/>
        </w:rPr>
        <w:t>introducción</w:t>
      </w:r>
      <w:r w:rsidRPr="00B655FB">
        <w:rPr>
          <w:lang w:val="es-CL"/>
        </w:rPr>
        <w:t xml:space="preserve"> de otros</w:t>
      </w:r>
      <w:r w:rsidR="009574C5" w:rsidRPr="00B655FB">
        <w:rPr>
          <w:lang w:val="es-CL"/>
        </w:rPr>
        <w:t xml:space="preserve"> </w:t>
      </w:r>
      <w:r w:rsidR="00A96F9D" w:rsidRPr="00B655FB">
        <w:rPr>
          <w:lang w:val="es-CL"/>
        </w:rPr>
        <w:t xml:space="preserve">gráficos </w:t>
      </w:r>
      <w:r w:rsidR="009A61A1" w:rsidRPr="00B655FB">
        <w:rPr>
          <w:lang w:val="es-CL"/>
        </w:rPr>
        <w:t xml:space="preserve">a partir </w:t>
      </w:r>
      <w:r w:rsidR="009B2C93" w:rsidRPr="00B655FB">
        <w:rPr>
          <w:lang w:val="es-CL"/>
        </w:rPr>
        <w:t xml:space="preserve">de la </w:t>
      </w:r>
      <w:r w:rsidR="0019274F" w:rsidRPr="00B655FB">
        <w:rPr>
          <w:lang w:val="es-CL"/>
        </w:rPr>
        <w:t xml:space="preserve">información tomada </w:t>
      </w:r>
      <w:r w:rsidR="003A4DCE" w:rsidRPr="00B655FB">
        <w:rPr>
          <w:lang w:val="es-CL"/>
        </w:rPr>
        <w:t>de la</w:t>
      </w:r>
      <w:r w:rsidR="00DA5CF1">
        <w:rPr>
          <w:lang w:val="es-CL"/>
        </w:rPr>
        <w:t xml:space="preserve"> </w:t>
      </w:r>
      <w:r w:rsidRPr="00B655FB">
        <w:rPr>
          <w:lang w:val="es-CL"/>
        </w:rPr>
        <w:t>base</w:t>
      </w:r>
      <w:r w:rsidR="00DA5CF1">
        <w:rPr>
          <w:lang w:val="es-CL"/>
        </w:rPr>
        <w:t xml:space="preserve"> </w:t>
      </w:r>
      <w:r w:rsidRPr="00B655FB">
        <w:rPr>
          <w:lang w:val="es-CL"/>
        </w:rPr>
        <w:t>de</w:t>
      </w:r>
      <w:r w:rsidR="00DA5CF1">
        <w:rPr>
          <w:lang w:val="es-CL"/>
        </w:rPr>
        <w:t xml:space="preserve"> </w:t>
      </w:r>
      <w:r w:rsidRPr="00B655FB">
        <w:rPr>
          <w:lang w:val="es-CL"/>
        </w:rPr>
        <w:t>datos,</w:t>
      </w:r>
      <w:r w:rsidR="00DA5CF1">
        <w:rPr>
          <w:lang w:val="es-CL"/>
        </w:rPr>
        <w:t xml:space="preserve"> </w:t>
      </w:r>
      <w:r w:rsidRPr="00B655FB">
        <w:rPr>
          <w:lang w:val="es-CL"/>
        </w:rPr>
        <w:t>una</w:t>
      </w:r>
      <w:r w:rsidR="00DA5CF1">
        <w:rPr>
          <w:lang w:val="es-CL"/>
        </w:rPr>
        <w:t xml:space="preserve"> </w:t>
      </w:r>
      <w:r w:rsidRPr="00B655FB">
        <w:rPr>
          <w:lang w:val="es-CL"/>
        </w:rPr>
        <w:t>mejora</w:t>
      </w:r>
      <w:r w:rsidR="00DA5CF1">
        <w:rPr>
          <w:lang w:val="es-CL"/>
        </w:rPr>
        <w:t xml:space="preserve"> </w:t>
      </w:r>
      <w:r w:rsidRPr="00B655FB">
        <w:rPr>
          <w:lang w:val="es-CL"/>
        </w:rPr>
        <w:t>en</w:t>
      </w:r>
      <w:r w:rsidR="00DA5CF1">
        <w:rPr>
          <w:lang w:val="es-CL"/>
        </w:rPr>
        <w:t xml:space="preserve"> </w:t>
      </w:r>
      <w:r w:rsidRPr="00B655FB">
        <w:rPr>
          <w:lang w:val="es-CL"/>
        </w:rPr>
        <w:t>el</w:t>
      </w:r>
      <w:r w:rsidR="00DA5CF1">
        <w:rPr>
          <w:lang w:val="es-CL"/>
        </w:rPr>
        <w:t xml:space="preserve"> </w:t>
      </w:r>
      <w:r w:rsidRPr="00B655FB">
        <w:rPr>
          <w:lang w:val="es-CL"/>
        </w:rPr>
        <w:t>aspecto</w:t>
      </w:r>
      <w:r w:rsidR="00DA5CF1">
        <w:rPr>
          <w:lang w:val="es-CL"/>
        </w:rPr>
        <w:t xml:space="preserve"> </w:t>
      </w:r>
      <w:r w:rsidRPr="00B655FB">
        <w:rPr>
          <w:lang w:val="es-CL"/>
        </w:rPr>
        <w:t xml:space="preserve">de los </w:t>
      </w:r>
      <w:r w:rsidR="009A61A1" w:rsidRPr="00B655FB">
        <w:rPr>
          <w:lang w:val="es-CL"/>
        </w:rPr>
        <w:t>menús</w:t>
      </w:r>
      <w:r w:rsidRPr="00B655FB">
        <w:rPr>
          <w:lang w:val="es-CL"/>
        </w:rPr>
        <w:t xml:space="preserve">, mejora de la flexibilidad a la hora de establecer reglas de </w:t>
      </w:r>
      <w:r w:rsidR="009A61A1" w:rsidRPr="00B655FB">
        <w:rPr>
          <w:lang w:val="es-CL"/>
        </w:rPr>
        <w:t>calificación</w:t>
      </w:r>
      <w:r w:rsidRPr="00B655FB">
        <w:rPr>
          <w:lang w:val="es-CL"/>
        </w:rPr>
        <w:t xml:space="preserve">, </w:t>
      </w:r>
      <w:r w:rsidR="009A61A1" w:rsidRPr="00B655FB">
        <w:rPr>
          <w:lang w:val="es-CL"/>
        </w:rPr>
        <w:t>inclusión</w:t>
      </w:r>
      <w:r w:rsidRPr="00B655FB">
        <w:rPr>
          <w:lang w:val="es-CL"/>
        </w:rPr>
        <w:t xml:space="preserve"> de actividades para los alumnos en la propia plataforma, etc.</w:t>
      </w:r>
    </w:p>
    <w:p w14:paraId="0E2E58E2" w14:textId="77777777" w:rsidR="00A06F23" w:rsidRDefault="00A06F23" w:rsidP="006724B9">
      <w:pPr>
        <w:pStyle w:val="TextCarCar"/>
        <w:rPr>
          <w:lang w:val="es-CL"/>
        </w:rPr>
      </w:pPr>
    </w:p>
    <w:p w14:paraId="579AC307" w14:textId="2D9D7F6E" w:rsidR="003D63E5" w:rsidRPr="000165C0" w:rsidRDefault="006724B9" w:rsidP="00A220CC">
      <w:pPr>
        <w:pStyle w:val="TextCarCar"/>
        <w:ind w:firstLine="142"/>
        <w:rPr>
          <w:lang w:val="es-CL"/>
        </w:rPr>
      </w:pPr>
      <w:r w:rsidRPr="00B655FB">
        <w:rPr>
          <w:lang w:val="es-CL"/>
        </w:rPr>
        <w:t xml:space="preserve">Aunque la </w:t>
      </w:r>
      <w:r w:rsidR="009A61A1" w:rsidRPr="00B655FB">
        <w:rPr>
          <w:lang w:val="es-CL"/>
        </w:rPr>
        <w:t>aplicación</w:t>
      </w:r>
      <w:r w:rsidRPr="00B655FB">
        <w:rPr>
          <w:lang w:val="es-CL"/>
        </w:rPr>
        <w:t xml:space="preserve"> dota a los docentes de las utilidades que se espera de la misma, el rango de posibilidad de mejora es </w:t>
      </w:r>
      <w:r w:rsidR="00A06168">
        <w:rPr>
          <w:lang w:val="es-CL"/>
        </w:rPr>
        <w:t>aún amplio</w:t>
      </w:r>
      <w:r w:rsidRPr="00B655FB">
        <w:rPr>
          <w:lang w:val="es-CL"/>
        </w:rPr>
        <w:t xml:space="preserve"> y se </w:t>
      </w:r>
      <w:r w:rsidR="009A61A1" w:rsidRPr="00B655FB">
        <w:rPr>
          <w:lang w:val="es-CL"/>
        </w:rPr>
        <w:t>podrían</w:t>
      </w:r>
      <w:r w:rsidRPr="00B655FB">
        <w:rPr>
          <w:lang w:val="es-CL"/>
        </w:rPr>
        <w:t xml:space="preserve"> incluir nuevas utilidades para mejorar el servicio y hacerlo </w:t>
      </w:r>
      <w:r w:rsidR="00A96F9D" w:rsidRPr="00B655FB">
        <w:rPr>
          <w:lang w:val="es-CL"/>
        </w:rPr>
        <w:t>más</w:t>
      </w:r>
      <w:r w:rsidRPr="00B655FB">
        <w:rPr>
          <w:lang w:val="es-CL"/>
        </w:rPr>
        <w:t xml:space="preserve"> atractivo y escalable, por </w:t>
      </w:r>
      <w:r w:rsidR="00A96F9D" w:rsidRPr="00B655FB">
        <w:rPr>
          <w:lang w:val="es-CL"/>
        </w:rPr>
        <w:t>ejemplo,</w:t>
      </w:r>
      <w:r w:rsidRPr="00B655FB">
        <w:rPr>
          <w:lang w:val="es-CL"/>
        </w:rPr>
        <w:t xml:space="preserve"> traduciendo las vistas a otro idioma como el </w:t>
      </w:r>
      <w:r w:rsidR="00A96F9D" w:rsidRPr="00B655FB">
        <w:rPr>
          <w:lang w:val="es-CL"/>
        </w:rPr>
        <w:t>inglés</w:t>
      </w:r>
      <w:r w:rsidRPr="00B655FB">
        <w:rPr>
          <w:lang w:val="es-CL"/>
        </w:rPr>
        <w:t xml:space="preserve">. En </w:t>
      </w:r>
      <w:r w:rsidR="00A96F9D" w:rsidRPr="00B655FB">
        <w:rPr>
          <w:lang w:val="es-CL"/>
        </w:rPr>
        <w:t>conclusión</w:t>
      </w:r>
      <w:r w:rsidRPr="00B655FB">
        <w:rPr>
          <w:lang w:val="es-CL"/>
        </w:rPr>
        <w:t xml:space="preserve">, a corto plazo lo </w:t>
      </w:r>
      <w:r w:rsidR="00A96F9D" w:rsidRPr="00B655FB">
        <w:rPr>
          <w:lang w:val="es-CL"/>
        </w:rPr>
        <w:t>más</w:t>
      </w:r>
      <w:r w:rsidRPr="00B655FB">
        <w:rPr>
          <w:lang w:val="es-CL"/>
        </w:rPr>
        <w:t xml:space="preserve"> conveniente </w:t>
      </w:r>
      <w:r w:rsidR="00A96F9D" w:rsidRPr="00B655FB">
        <w:rPr>
          <w:lang w:val="es-CL"/>
        </w:rPr>
        <w:t>sería</w:t>
      </w:r>
      <w:r w:rsidRPr="00B655FB">
        <w:rPr>
          <w:lang w:val="es-CL"/>
        </w:rPr>
        <w:t xml:space="preserve"> realizar las pruebas de funcionamiento y comenzar a utilizarla en </w:t>
      </w:r>
      <w:r w:rsidR="009A61A1" w:rsidRPr="00B655FB">
        <w:rPr>
          <w:lang w:val="es-CL"/>
        </w:rPr>
        <w:t>ámbitos</w:t>
      </w:r>
      <w:r w:rsidRPr="00B655FB">
        <w:rPr>
          <w:lang w:val="es-CL"/>
        </w:rPr>
        <w:t xml:space="preserve"> no </w:t>
      </w:r>
      <w:r w:rsidR="009A61A1" w:rsidRPr="00B655FB">
        <w:rPr>
          <w:lang w:val="es-CL"/>
        </w:rPr>
        <w:t>lúdicos</w:t>
      </w:r>
      <w:r w:rsidRPr="00B655FB">
        <w:rPr>
          <w:lang w:val="es-CL"/>
        </w:rPr>
        <w:t xml:space="preserve"> como el aula.</w:t>
      </w:r>
    </w:p>
    <w:p w14:paraId="07C11436" w14:textId="4EF5A9FA" w:rsidR="00F260D0" w:rsidRDefault="00F260D0" w:rsidP="00852D2C">
      <w:pPr>
        <w:pStyle w:val="Ttulo1"/>
      </w:pPr>
      <w:r w:rsidRPr="000165C0">
        <w:t>Referenc</w:t>
      </w:r>
      <w:r w:rsidR="00391EBC" w:rsidRPr="000165C0">
        <w:t>ias</w:t>
      </w:r>
    </w:p>
    <w:p w14:paraId="33F1F0DD" w14:textId="77777777" w:rsidR="008F7294" w:rsidRPr="00311794" w:rsidRDefault="008F7294" w:rsidP="008F7294">
      <w:pPr>
        <w:tabs>
          <w:tab w:val="num" w:pos="360"/>
        </w:tabs>
        <w:ind w:left="360" w:hanging="360"/>
        <w:jc w:val="both"/>
        <w:rPr>
          <w:rStyle w:val="Hipervnculo"/>
          <w:sz w:val="16"/>
          <w:szCs w:val="16"/>
          <w:lang w:val="es-CL"/>
        </w:rPr>
      </w:pPr>
    </w:p>
    <w:p w14:paraId="2422B947" w14:textId="2A721D76" w:rsidR="00F90FD1" w:rsidRDefault="008F7294" w:rsidP="00F90FD1">
      <w:pPr>
        <w:tabs>
          <w:tab w:val="num" w:pos="360"/>
        </w:tabs>
        <w:ind w:left="360" w:hanging="360"/>
        <w:jc w:val="both"/>
        <w:rPr>
          <w:rStyle w:val="Hipervnculo"/>
          <w:color w:val="000000" w:themeColor="text1"/>
          <w:sz w:val="16"/>
          <w:szCs w:val="16"/>
          <w:u w:val="none"/>
        </w:rPr>
      </w:pPr>
      <w:bookmarkStart w:id="20" w:name="_Hlk117496795"/>
      <w:r w:rsidRPr="00CE497E">
        <w:rPr>
          <w:rStyle w:val="Hipervnculo"/>
          <w:color w:val="000000" w:themeColor="text1"/>
          <w:sz w:val="16"/>
          <w:szCs w:val="16"/>
          <w:u w:val="none"/>
        </w:rPr>
        <w:t>[1]</w:t>
      </w:r>
      <w:r w:rsidR="00DA5CF1">
        <w:rPr>
          <w:rStyle w:val="Hipervnculo"/>
          <w:color w:val="000000" w:themeColor="text1"/>
          <w:sz w:val="16"/>
          <w:szCs w:val="16"/>
          <w:u w:val="none"/>
        </w:rPr>
        <w:t xml:space="preserve"> </w:t>
      </w:r>
      <w:r w:rsidR="004B4FE8">
        <w:rPr>
          <w:rStyle w:val="Hipervnculo"/>
          <w:color w:val="000000" w:themeColor="text1"/>
          <w:sz w:val="16"/>
          <w:szCs w:val="16"/>
          <w:u w:val="none"/>
        </w:rPr>
        <w:t xml:space="preserve"> </w:t>
      </w:r>
      <w:r w:rsidR="00F90FD1">
        <w:rPr>
          <w:rStyle w:val="Hipervnculo"/>
          <w:color w:val="000000" w:themeColor="text1"/>
          <w:sz w:val="16"/>
          <w:szCs w:val="16"/>
          <w:u w:val="none"/>
        </w:rPr>
        <w:t xml:space="preserve">  </w:t>
      </w:r>
      <w:r w:rsidR="004B4FE8" w:rsidRPr="004B4FE8">
        <w:rPr>
          <w:rStyle w:val="Hipervnculo"/>
          <w:color w:val="000000" w:themeColor="text1"/>
          <w:sz w:val="16"/>
          <w:szCs w:val="16"/>
          <w:u w:val="none"/>
        </w:rPr>
        <w:t>Bergsmann, E., Klug, J., Schultes, M. T., Spiel, C., Kelo, M., Ledermüller, K., ... &amp; Pohl, L. (2016). Handbook for Internal Quality Management in Competence-Based Higher Education (IQM–HE).</w:t>
      </w:r>
    </w:p>
    <w:p w14:paraId="1CECDB72" w14:textId="77777777" w:rsidR="00F90FD1" w:rsidRDefault="00F90FD1" w:rsidP="00F90FD1">
      <w:pPr>
        <w:tabs>
          <w:tab w:val="num" w:pos="360"/>
        </w:tabs>
        <w:ind w:left="360" w:hanging="360"/>
        <w:jc w:val="both"/>
        <w:rPr>
          <w:rStyle w:val="Hipervnculo"/>
          <w:color w:val="000000" w:themeColor="text1"/>
          <w:sz w:val="16"/>
          <w:szCs w:val="16"/>
          <w:u w:val="none"/>
        </w:rPr>
      </w:pPr>
    </w:p>
    <w:p w14:paraId="632A9F73" w14:textId="18C7B04E" w:rsidR="00F90FD1" w:rsidRPr="00CE497E" w:rsidRDefault="00F90FD1" w:rsidP="00F90FD1">
      <w:pPr>
        <w:tabs>
          <w:tab w:val="num" w:pos="360"/>
        </w:tabs>
        <w:ind w:left="360" w:hanging="360"/>
        <w:jc w:val="both"/>
        <w:rPr>
          <w:rStyle w:val="Hipervnculo"/>
          <w:color w:val="000000" w:themeColor="text1"/>
          <w:sz w:val="16"/>
          <w:szCs w:val="16"/>
          <w:u w:val="none"/>
        </w:rPr>
      </w:pPr>
      <w:r>
        <w:rPr>
          <w:rStyle w:val="Hipervnculo"/>
          <w:color w:val="000000" w:themeColor="text1"/>
          <w:sz w:val="16"/>
          <w:szCs w:val="16"/>
          <w:u w:val="none"/>
        </w:rPr>
        <w:t>[2]</w:t>
      </w:r>
      <w:r w:rsidRPr="00CE497E">
        <w:rPr>
          <w:rStyle w:val="Hipervnculo"/>
          <w:color w:val="000000" w:themeColor="text1"/>
          <w:sz w:val="16"/>
          <w:szCs w:val="16"/>
          <w:u w:val="none"/>
        </w:rPr>
        <w:t xml:space="preserve">  </w:t>
      </w:r>
      <w:r>
        <w:rPr>
          <w:rStyle w:val="Hipervnculo"/>
          <w:color w:val="000000" w:themeColor="text1"/>
          <w:sz w:val="16"/>
          <w:szCs w:val="16"/>
          <w:u w:val="none"/>
        </w:rPr>
        <w:t xml:space="preserve">  </w:t>
      </w:r>
      <w:r w:rsidRPr="00CE497E">
        <w:rPr>
          <w:rStyle w:val="Hipervnculo"/>
          <w:color w:val="000000" w:themeColor="text1"/>
          <w:sz w:val="16"/>
          <w:szCs w:val="16"/>
          <w:u w:val="none"/>
        </w:rPr>
        <w:t>Deterding, S., Dixon, D., Khaled, R., &amp; Nacke, L. (2011, September). From game design elements to gamefulness: defining" gamification". In Proceedings of the 15th international academic MindTrek conference: Envisioning future media environments (pp. 9-15).</w:t>
      </w:r>
    </w:p>
    <w:p w14:paraId="7533E3A1" w14:textId="77777777" w:rsidR="00F90FD1" w:rsidRPr="00CE497E" w:rsidRDefault="00F90FD1" w:rsidP="00F90FD1">
      <w:pPr>
        <w:tabs>
          <w:tab w:val="num" w:pos="360"/>
        </w:tabs>
        <w:ind w:left="360" w:hanging="360"/>
        <w:jc w:val="both"/>
        <w:rPr>
          <w:rStyle w:val="Hipervnculo"/>
          <w:color w:val="000000" w:themeColor="text1"/>
          <w:sz w:val="16"/>
          <w:szCs w:val="16"/>
          <w:u w:val="none"/>
        </w:rPr>
      </w:pPr>
    </w:p>
    <w:p w14:paraId="62B0840F" w14:textId="3DF7413C" w:rsidR="00F90FD1" w:rsidRDefault="00F90FD1" w:rsidP="00F90FD1">
      <w:pPr>
        <w:tabs>
          <w:tab w:val="num" w:pos="360"/>
        </w:tabs>
        <w:ind w:left="360" w:hanging="360"/>
        <w:jc w:val="both"/>
        <w:rPr>
          <w:rStyle w:val="Hipervnculo"/>
          <w:color w:val="000000" w:themeColor="text1"/>
          <w:sz w:val="16"/>
          <w:szCs w:val="16"/>
          <w:u w:val="none"/>
          <w:lang w:val="es-CL"/>
        </w:rPr>
      </w:pPr>
      <w:r w:rsidRPr="00CE497E">
        <w:rPr>
          <w:rStyle w:val="Hipervnculo"/>
          <w:color w:val="000000" w:themeColor="text1"/>
          <w:sz w:val="16"/>
          <w:szCs w:val="16"/>
          <w:u w:val="none"/>
        </w:rPr>
        <w:t>[</w:t>
      </w:r>
      <w:r>
        <w:rPr>
          <w:rStyle w:val="Hipervnculo"/>
          <w:color w:val="000000" w:themeColor="text1"/>
          <w:sz w:val="16"/>
          <w:szCs w:val="16"/>
          <w:u w:val="none"/>
        </w:rPr>
        <w:t>3</w:t>
      </w:r>
      <w:r w:rsidRPr="00CE497E">
        <w:rPr>
          <w:rStyle w:val="Hipervnculo"/>
          <w:color w:val="000000" w:themeColor="text1"/>
          <w:sz w:val="16"/>
          <w:szCs w:val="16"/>
          <w:u w:val="none"/>
        </w:rPr>
        <w:t xml:space="preserve">]   </w:t>
      </w:r>
      <w:r>
        <w:rPr>
          <w:rStyle w:val="Hipervnculo"/>
          <w:color w:val="000000" w:themeColor="text1"/>
          <w:sz w:val="16"/>
          <w:szCs w:val="16"/>
          <w:u w:val="none"/>
        </w:rPr>
        <w:t xml:space="preserve"> </w:t>
      </w:r>
      <w:r w:rsidRPr="00CE497E">
        <w:rPr>
          <w:rStyle w:val="Hipervnculo"/>
          <w:color w:val="000000" w:themeColor="text1"/>
          <w:sz w:val="16"/>
          <w:szCs w:val="16"/>
          <w:u w:val="none"/>
        </w:rPr>
        <w:t>Robson, K., Plangger, K., Kietzmann, J. H., McCarthy, I., &amp; Pitt, L. (2015). Is it all a game? Understanding the principles of gamification. </w:t>
      </w:r>
      <w:r w:rsidRPr="00D8551A">
        <w:rPr>
          <w:rStyle w:val="Hipervnculo"/>
          <w:color w:val="000000" w:themeColor="text1"/>
          <w:sz w:val="16"/>
          <w:szCs w:val="16"/>
          <w:u w:val="none"/>
          <w:lang w:val="es-CL"/>
        </w:rPr>
        <w:t>Business horizons, 58(4), 411-420.</w:t>
      </w:r>
    </w:p>
    <w:p w14:paraId="28C714EF" w14:textId="77777777" w:rsidR="00F90FD1" w:rsidRPr="00D8551A" w:rsidRDefault="00F90FD1" w:rsidP="00F90FD1">
      <w:pPr>
        <w:tabs>
          <w:tab w:val="num" w:pos="360"/>
        </w:tabs>
        <w:ind w:left="360" w:hanging="360"/>
        <w:jc w:val="both"/>
        <w:rPr>
          <w:rStyle w:val="Hipervnculo"/>
          <w:color w:val="000000" w:themeColor="text1"/>
          <w:sz w:val="16"/>
          <w:szCs w:val="16"/>
          <w:u w:val="none"/>
          <w:lang w:val="es-CL"/>
        </w:rPr>
      </w:pPr>
    </w:p>
    <w:p w14:paraId="787AD45C" w14:textId="1216CFE8" w:rsidR="00F90FD1" w:rsidRPr="00CE497E" w:rsidRDefault="00F90FD1" w:rsidP="00F90FD1">
      <w:pPr>
        <w:tabs>
          <w:tab w:val="num" w:pos="360"/>
        </w:tabs>
        <w:ind w:left="360" w:hanging="360"/>
        <w:jc w:val="both"/>
        <w:rPr>
          <w:rStyle w:val="Hipervnculo"/>
          <w:color w:val="000000" w:themeColor="text1"/>
          <w:sz w:val="16"/>
          <w:szCs w:val="16"/>
          <w:u w:val="none"/>
        </w:rPr>
      </w:pPr>
      <w:r w:rsidRPr="00D8551A">
        <w:rPr>
          <w:rStyle w:val="Hipervnculo"/>
          <w:color w:val="000000" w:themeColor="text1"/>
          <w:sz w:val="16"/>
          <w:szCs w:val="16"/>
          <w:u w:val="none"/>
          <w:lang w:val="es-CL"/>
        </w:rPr>
        <w:t>[</w:t>
      </w:r>
      <w:r>
        <w:rPr>
          <w:rStyle w:val="Hipervnculo"/>
          <w:color w:val="000000" w:themeColor="text1"/>
          <w:sz w:val="16"/>
          <w:szCs w:val="16"/>
          <w:u w:val="none"/>
          <w:lang w:val="es-CL"/>
        </w:rPr>
        <w:t>4</w:t>
      </w:r>
      <w:r w:rsidRPr="00D8551A">
        <w:rPr>
          <w:rStyle w:val="Hipervnculo"/>
          <w:color w:val="000000" w:themeColor="text1"/>
          <w:sz w:val="16"/>
          <w:szCs w:val="16"/>
          <w:u w:val="none"/>
          <w:lang w:val="es-CL"/>
        </w:rPr>
        <w:t xml:space="preserve">]    </w:t>
      </w:r>
      <w:r>
        <w:rPr>
          <w:rStyle w:val="Hipervnculo"/>
          <w:color w:val="000000" w:themeColor="text1"/>
          <w:sz w:val="16"/>
          <w:szCs w:val="16"/>
          <w:u w:val="none"/>
          <w:lang w:val="es-CL"/>
        </w:rPr>
        <w:t xml:space="preserve"> </w:t>
      </w:r>
      <w:r w:rsidRPr="00D8551A">
        <w:rPr>
          <w:rStyle w:val="Hipervnculo"/>
          <w:color w:val="000000" w:themeColor="text1"/>
          <w:sz w:val="16"/>
          <w:szCs w:val="16"/>
          <w:u w:val="none"/>
          <w:lang w:val="es-CL"/>
        </w:rPr>
        <w:t xml:space="preserve"> </w:t>
      </w:r>
      <w:r>
        <w:rPr>
          <w:rStyle w:val="Hipervnculo"/>
          <w:color w:val="000000" w:themeColor="text1"/>
          <w:sz w:val="16"/>
          <w:szCs w:val="16"/>
          <w:u w:val="none"/>
          <w:lang w:val="es-CL"/>
        </w:rPr>
        <w:t xml:space="preserve"> </w:t>
      </w:r>
      <w:r w:rsidRPr="00D8551A">
        <w:rPr>
          <w:rStyle w:val="Hipervnculo"/>
          <w:color w:val="000000" w:themeColor="text1"/>
          <w:sz w:val="16"/>
          <w:szCs w:val="16"/>
          <w:u w:val="none"/>
          <w:lang w:val="es-CL"/>
        </w:rPr>
        <w:t xml:space="preserve">LeBlanc, M., ed. (2004a). </w:t>
      </w:r>
      <w:r w:rsidRPr="00CE497E">
        <w:rPr>
          <w:rStyle w:val="Hipervnculo"/>
          <w:color w:val="000000" w:themeColor="text1"/>
          <w:sz w:val="16"/>
          <w:szCs w:val="16"/>
          <w:u w:val="none"/>
        </w:rPr>
        <w:t xml:space="preserve">Game Design and Tuning Workshop Materials, Game Developers Conference 2004. </w:t>
      </w:r>
    </w:p>
    <w:p w14:paraId="1B31CED3" w14:textId="77777777" w:rsidR="00F90FD1" w:rsidRPr="00CE497E" w:rsidRDefault="00F90FD1" w:rsidP="00F90FD1">
      <w:pPr>
        <w:tabs>
          <w:tab w:val="num" w:pos="360"/>
        </w:tabs>
        <w:ind w:left="360" w:hanging="360"/>
        <w:jc w:val="both"/>
        <w:rPr>
          <w:rStyle w:val="Hipervnculo"/>
          <w:color w:val="000000" w:themeColor="text1"/>
          <w:sz w:val="16"/>
          <w:szCs w:val="16"/>
          <w:u w:val="none"/>
        </w:rPr>
      </w:pPr>
    </w:p>
    <w:p w14:paraId="60D842CD" w14:textId="529AA773" w:rsidR="00F90FD1" w:rsidRDefault="00F90FD1" w:rsidP="00F90FD1">
      <w:pPr>
        <w:tabs>
          <w:tab w:val="num" w:pos="360"/>
        </w:tabs>
        <w:ind w:left="360" w:hanging="360"/>
        <w:jc w:val="both"/>
        <w:rPr>
          <w:rStyle w:val="Hipervnculo"/>
          <w:color w:val="000000" w:themeColor="text1"/>
          <w:sz w:val="16"/>
          <w:szCs w:val="16"/>
          <w:u w:val="none"/>
        </w:rPr>
      </w:pPr>
      <w:r w:rsidRPr="00CE497E">
        <w:rPr>
          <w:rStyle w:val="Hipervnculo"/>
          <w:color w:val="000000" w:themeColor="text1"/>
          <w:sz w:val="16"/>
          <w:szCs w:val="16"/>
          <w:u w:val="none"/>
        </w:rPr>
        <w:t>[</w:t>
      </w:r>
      <w:r>
        <w:rPr>
          <w:rStyle w:val="Hipervnculo"/>
          <w:color w:val="000000" w:themeColor="text1"/>
          <w:sz w:val="16"/>
          <w:szCs w:val="16"/>
          <w:u w:val="none"/>
        </w:rPr>
        <w:t>5</w:t>
      </w:r>
      <w:r w:rsidRPr="00CE497E">
        <w:rPr>
          <w:rStyle w:val="Hipervnculo"/>
          <w:color w:val="000000" w:themeColor="text1"/>
          <w:sz w:val="16"/>
          <w:szCs w:val="16"/>
          <w:u w:val="none"/>
        </w:rPr>
        <w:t xml:space="preserve">]  </w:t>
      </w:r>
      <w:r>
        <w:rPr>
          <w:rStyle w:val="Hipervnculo"/>
          <w:color w:val="000000" w:themeColor="text1"/>
          <w:sz w:val="16"/>
          <w:szCs w:val="16"/>
          <w:u w:val="none"/>
        </w:rPr>
        <w:t xml:space="preserve"> </w:t>
      </w:r>
      <w:r w:rsidRPr="00CE497E">
        <w:rPr>
          <w:rStyle w:val="Hipervnculo"/>
          <w:color w:val="000000" w:themeColor="text1"/>
          <w:sz w:val="16"/>
          <w:szCs w:val="16"/>
          <w:u w:val="none"/>
        </w:rPr>
        <w:t xml:space="preserve">LeBlanc, M. (2004b). Mechanics, Dynamics, Aesthetics: A Formal Approach to Game Design. Lecture at Northwestern University, April 2004. </w:t>
      </w:r>
    </w:p>
    <w:p w14:paraId="7123F23B" w14:textId="77777777" w:rsidR="00F90FD1" w:rsidRPr="00CE497E" w:rsidRDefault="00F90FD1" w:rsidP="00F90FD1">
      <w:pPr>
        <w:tabs>
          <w:tab w:val="num" w:pos="360"/>
        </w:tabs>
        <w:ind w:left="360" w:hanging="360"/>
        <w:jc w:val="both"/>
        <w:rPr>
          <w:rStyle w:val="Hipervnculo"/>
          <w:color w:val="000000" w:themeColor="text1"/>
          <w:sz w:val="16"/>
          <w:szCs w:val="16"/>
          <w:u w:val="none"/>
        </w:rPr>
      </w:pPr>
    </w:p>
    <w:p w14:paraId="63879D9E" w14:textId="1ACC3DD2" w:rsidR="00F90FD1" w:rsidRPr="00CE497E" w:rsidRDefault="00F90FD1" w:rsidP="00F90FD1">
      <w:pPr>
        <w:tabs>
          <w:tab w:val="num" w:pos="360"/>
        </w:tabs>
        <w:ind w:left="360" w:hanging="360"/>
        <w:jc w:val="both"/>
        <w:rPr>
          <w:rStyle w:val="Hipervnculo"/>
          <w:color w:val="000000" w:themeColor="text1"/>
          <w:sz w:val="16"/>
          <w:szCs w:val="16"/>
          <w:u w:val="none"/>
        </w:rPr>
      </w:pPr>
      <w:r w:rsidRPr="00CE497E">
        <w:rPr>
          <w:rStyle w:val="Hipervnculo"/>
          <w:color w:val="000000" w:themeColor="text1"/>
          <w:sz w:val="16"/>
          <w:szCs w:val="16"/>
          <w:u w:val="none"/>
        </w:rPr>
        <w:t>[</w:t>
      </w:r>
      <w:r>
        <w:rPr>
          <w:rStyle w:val="Hipervnculo"/>
          <w:color w:val="000000" w:themeColor="text1"/>
          <w:sz w:val="16"/>
          <w:szCs w:val="16"/>
          <w:u w:val="none"/>
        </w:rPr>
        <w:t>6</w:t>
      </w:r>
      <w:r w:rsidRPr="00CE497E">
        <w:rPr>
          <w:rStyle w:val="Hipervnculo"/>
          <w:color w:val="000000" w:themeColor="text1"/>
          <w:sz w:val="16"/>
          <w:szCs w:val="16"/>
          <w:u w:val="none"/>
        </w:rPr>
        <w:t>]    Camerer, C. F. (2011). Behavioral game theory: Experiments in strategic interaction. Princeton university press.</w:t>
      </w:r>
    </w:p>
    <w:p w14:paraId="64B6ACDC" w14:textId="77777777" w:rsidR="00F90FD1" w:rsidRPr="00CE497E" w:rsidRDefault="00F90FD1" w:rsidP="00F90FD1">
      <w:pPr>
        <w:tabs>
          <w:tab w:val="num" w:pos="360"/>
        </w:tabs>
        <w:ind w:left="360" w:hanging="360"/>
        <w:jc w:val="both"/>
        <w:rPr>
          <w:rStyle w:val="Hipervnculo"/>
          <w:color w:val="000000" w:themeColor="text1"/>
          <w:sz w:val="16"/>
          <w:szCs w:val="16"/>
          <w:u w:val="none"/>
        </w:rPr>
      </w:pPr>
    </w:p>
    <w:p w14:paraId="4F12546E" w14:textId="616CB1F3" w:rsidR="00F90FD1" w:rsidRPr="00CE497E" w:rsidRDefault="00F90FD1" w:rsidP="00F90FD1">
      <w:pPr>
        <w:tabs>
          <w:tab w:val="num" w:pos="360"/>
        </w:tabs>
        <w:ind w:left="360" w:hanging="360"/>
        <w:jc w:val="both"/>
        <w:rPr>
          <w:rStyle w:val="Hipervnculo"/>
          <w:color w:val="000000" w:themeColor="text1"/>
          <w:sz w:val="16"/>
          <w:szCs w:val="16"/>
          <w:u w:val="none"/>
        </w:rPr>
      </w:pPr>
      <w:r w:rsidRPr="00CE497E">
        <w:rPr>
          <w:rStyle w:val="Hipervnculo"/>
          <w:color w:val="000000" w:themeColor="text1"/>
          <w:sz w:val="16"/>
          <w:szCs w:val="16"/>
          <w:u w:val="none"/>
        </w:rPr>
        <w:t>[</w:t>
      </w:r>
      <w:r>
        <w:rPr>
          <w:rStyle w:val="Hipervnculo"/>
          <w:color w:val="000000" w:themeColor="text1"/>
          <w:sz w:val="16"/>
          <w:szCs w:val="16"/>
          <w:u w:val="none"/>
        </w:rPr>
        <w:t>7</w:t>
      </w:r>
      <w:r w:rsidRPr="00CE497E">
        <w:rPr>
          <w:rStyle w:val="Hipervnculo"/>
          <w:color w:val="000000" w:themeColor="text1"/>
          <w:sz w:val="16"/>
          <w:szCs w:val="16"/>
          <w:u w:val="none"/>
        </w:rPr>
        <w:t xml:space="preserve">]   </w:t>
      </w:r>
      <w:r>
        <w:rPr>
          <w:rStyle w:val="Hipervnculo"/>
          <w:color w:val="000000" w:themeColor="text1"/>
          <w:sz w:val="16"/>
          <w:szCs w:val="16"/>
          <w:u w:val="none"/>
        </w:rPr>
        <w:t xml:space="preserve"> </w:t>
      </w:r>
      <w:r w:rsidRPr="00CE497E">
        <w:rPr>
          <w:rStyle w:val="Hipervnculo"/>
          <w:color w:val="000000" w:themeColor="text1"/>
          <w:sz w:val="16"/>
          <w:szCs w:val="16"/>
          <w:u w:val="none"/>
        </w:rPr>
        <w:t xml:space="preserve">Hunicke, R., LeBlanc, M., &amp; Zubek, R. (2004, July). MDA: A formal </w:t>
      </w:r>
      <w:r w:rsidR="00DA5CF1">
        <w:rPr>
          <w:rStyle w:val="Hipervnculo"/>
          <w:color w:val="000000" w:themeColor="text1"/>
          <w:sz w:val="16"/>
          <w:szCs w:val="16"/>
          <w:u w:val="none"/>
        </w:rPr>
        <w:t xml:space="preserve">  </w:t>
      </w:r>
      <w:r w:rsidRPr="00CE497E">
        <w:rPr>
          <w:rStyle w:val="Hipervnculo"/>
          <w:color w:val="000000" w:themeColor="text1"/>
          <w:sz w:val="16"/>
          <w:szCs w:val="16"/>
          <w:u w:val="none"/>
        </w:rPr>
        <w:t>approach to game design and game research. In Proceedings of the AAAI Workshop on Challenges in Game AI (Vol. 4, No. 1, p. 1722).</w:t>
      </w:r>
    </w:p>
    <w:p w14:paraId="0D3DD801" w14:textId="77777777" w:rsidR="00F90FD1" w:rsidRPr="00CE497E" w:rsidRDefault="00F90FD1" w:rsidP="00F90FD1">
      <w:pPr>
        <w:tabs>
          <w:tab w:val="num" w:pos="360"/>
        </w:tabs>
        <w:ind w:left="360" w:hanging="360"/>
        <w:jc w:val="both"/>
        <w:rPr>
          <w:rStyle w:val="Hipervnculo"/>
          <w:color w:val="000000" w:themeColor="text1"/>
          <w:sz w:val="16"/>
          <w:szCs w:val="16"/>
          <w:u w:val="none"/>
        </w:rPr>
      </w:pPr>
    </w:p>
    <w:bookmarkEnd w:id="20"/>
    <w:p w14:paraId="14464456" w14:textId="109A2CE8" w:rsidR="00AA2D11" w:rsidRPr="000165C0" w:rsidRDefault="00D8551A" w:rsidP="00AA2D11">
      <w:pPr>
        <w:pStyle w:val="Ttulo1"/>
      </w:pPr>
      <w:r>
        <w:t>ag</w:t>
      </w:r>
      <w:r w:rsidR="00AA2D11">
        <w:t>radecimientos</w:t>
      </w:r>
    </w:p>
    <w:p w14:paraId="1CCAF627" w14:textId="109A6BBC" w:rsidR="009B2C93" w:rsidRDefault="00D043BA" w:rsidP="00A220CC">
      <w:pPr>
        <w:pStyle w:val="TextCarCar"/>
        <w:ind w:firstLine="142"/>
        <w:rPr>
          <w:lang w:val="es-CL"/>
        </w:rPr>
      </w:pPr>
      <w:r>
        <w:rPr>
          <w:lang w:val="es-CL"/>
        </w:rPr>
        <w:t xml:space="preserve">Agradecemos a </w:t>
      </w:r>
      <w:r w:rsidRPr="00D043BA">
        <w:rPr>
          <w:lang w:val="es-CL"/>
        </w:rPr>
        <w:t>Silvestre Ezequiel Jara Montes</w:t>
      </w:r>
      <w:r>
        <w:rPr>
          <w:lang w:val="es-CL"/>
        </w:rPr>
        <w:t xml:space="preserve"> la </w:t>
      </w:r>
      <w:r>
        <w:rPr>
          <w:lang w:val="es-CL"/>
        </w:rPr>
        <w:lastRenderedPageBreak/>
        <w:t xml:space="preserve">programación del proyecto que se presentó como </w:t>
      </w:r>
      <w:r w:rsidRPr="00D043BA">
        <w:rPr>
          <w:lang w:val="es-CL"/>
        </w:rPr>
        <w:t>trabajo fin de grado para la obtención del título de graduado en ingeniería en tecnologías industriales</w:t>
      </w:r>
      <w:r>
        <w:rPr>
          <w:lang w:val="es-CL"/>
        </w:rPr>
        <w:t>.</w:t>
      </w:r>
    </w:p>
    <w:p w14:paraId="2A00D444" w14:textId="77777777" w:rsidR="009B2C93" w:rsidRPr="000165C0" w:rsidRDefault="009B2C93" w:rsidP="00AA2D11">
      <w:pPr>
        <w:pStyle w:val="TextCarCar"/>
        <w:rPr>
          <w:sz w:val="16"/>
          <w:szCs w:val="16"/>
          <w:lang w:val="es-CL"/>
        </w:rPr>
      </w:pPr>
    </w:p>
    <w:sectPr w:rsidR="009B2C93" w:rsidRPr="000165C0">
      <w:headerReference w:type="default" r:id="rId18"/>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C308" w14:textId="77777777" w:rsidR="009473BB" w:rsidRDefault="009473BB" w:rsidP="00F260D0">
      <w:r>
        <w:separator/>
      </w:r>
    </w:p>
  </w:endnote>
  <w:endnote w:type="continuationSeparator" w:id="0">
    <w:p w14:paraId="4BBD0E57" w14:textId="77777777" w:rsidR="009473BB" w:rsidRDefault="009473BB"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F12B" w14:textId="77777777" w:rsidR="009473BB" w:rsidRDefault="009473BB" w:rsidP="00F260D0">
      <w:r>
        <w:separator/>
      </w:r>
    </w:p>
  </w:footnote>
  <w:footnote w:type="continuationSeparator" w:id="0">
    <w:p w14:paraId="20418EC9" w14:textId="77777777" w:rsidR="009473BB" w:rsidRDefault="009473BB"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0226942"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9E53F2">
      <w:rPr>
        <w:noProof/>
        <w:lang w:val="es-CL"/>
      </w:rPr>
      <w:t>1</w:t>
    </w:r>
    <w:r w:rsidRPr="00F260D0">
      <w:fldChar w:fldCharType="end"/>
    </w:r>
  </w:p>
  <w:p w14:paraId="07DE2D39" w14:textId="77777777" w:rsidR="002702DE" w:rsidRPr="0052716C" w:rsidRDefault="002702DE" w:rsidP="00F260D0">
    <w:pPr>
      <w:ind w:right="360"/>
      <w:jc w:val="center"/>
      <w:rPr>
        <w:lang w:val="es-CL"/>
      </w:rPr>
    </w:pPr>
  </w:p>
  <w:p w14:paraId="4B6E2D57" w14:textId="77777777" w:rsidR="00CB3903" w:rsidRDefault="00CB3903"/>
  <w:p w14:paraId="64BA1B9D" w14:textId="77777777" w:rsidR="00CB3903" w:rsidRDefault="00CB3903"/>
  <w:p w14:paraId="06A92CBF" w14:textId="77777777" w:rsidR="00CB3903" w:rsidRDefault="00CB3903"/>
  <w:p w14:paraId="1432252F" w14:textId="77777777" w:rsidR="006174B9" w:rsidRDefault="006174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D0B0326"/>
    <w:multiLevelType w:val="hybridMultilevel"/>
    <w:tmpl w:val="CF4AD626"/>
    <w:lvl w:ilvl="0" w:tplc="0C4047E4">
      <w:start w:val="1"/>
      <w:numFmt w:val="decimal"/>
      <w:lvlText w:val="%1."/>
      <w:lvlJc w:val="left"/>
      <w:pPr>
        <w:ind w:left="1026" w:hanging="539"/>
      </w:pPr>
      <w:rPr>
        <w:rFonts w:ascii="Times New Roman" w:eastAsia="Times New Roman" w:hAnsi="Times New Roman" w:cs="Times New Roman" w:hint="default"/>
        <w:w w:val="97"/>
        <w:sz w:val="24"/>
        <w:szCs w:val="24"/>
      </w:rPr>
    </w:lvl>
    <w:lvl w:ilvl="1" w:tplc="5CD4CE74">
      <w:numFmt w:val="bullet"/>
      <w:lvlText w:val="•"/>
      <w:lvlJc w:val="left"/>
      <w:pPr>
        <w:ind w:left="1981" w:hanging="539"/>
      </w:pPr>
      <w:rPr>
        <w:rFonts w:hint="default"/>
      </w:rPr>
    </w:lvl>
    <w:lvl w:ilvl="2" w:tplc="ED78BE96">
      <w:numFmt w:val="bullet"/>
      <w:lvlText w:val="•"/>
      <w:lvlJc w:val="left"/>
      <w:pPr>
        <w:ind w:left="2943" w:hanging="539"/>
      </w:pPr>
      <w:rPr>
        <w:rFonts w:hint="default"/>
      </w:rPr>
    </w:lvl>
    <w:lvl w:ilvl="3" w:tplc="1A1A9DAA">
      <w:numFmt w:val="bullet"/>
      <w:lvlText w:val="•"/>
      <w:lvlJc w:val="left"/>
      <w:pPr>
        <w:ind w:left="3905" w:hanging="539"/>
      </w:pPr>
      <w:rPr>
        <w:rFonts w:hint="default"/>
      </w:rPr>
    </w:lvl>
    <w:lvl w:ilvl="4" w:tplc="056A12D6">
      <w:numFmt w:val="bullet"/>
      <w:lvlText w:val="•"/>
      <w:lvlJc w:val="left"/>
      <w:pPr>
        <w:ind w:left="4867" w:hanging="539"/>
      </w:pPr>
      <w:rPr>
        <w:rFonts w:hint="default"/>
      </w:rPr>
    </w:lvl>
    <w:lvl w:ilvl="5" w:tplc="DDE8ADF2">
      <w:numFmt w:val="bullet"/>
      <w:lvlText w:val="•"/>
      <w:lvlJc w:val="left"/>
      <w:pPr>
        <w:ind w:left="5829" w:hanging="539"/>
      </w:pPr>
      <w:rPr>
        <w:rFonts w:hint="default"/>
      </w:rPr>
    </w:lvl>
    <w:lvl w:ilvl="6" w:tplc="CF3004BA">
      <w:numFmt w:val="bullet"/>
      <w:lvlText w:val="•"/>
      <w:lvlJc w:val="left"/>
      <w:pPr>
        <w:ind w:left="6790" w:hanging="539"/>
      </w:pPr>
      <w:rPr>
        <w:rFonts w:hint="default"/>
      </w:rPr>
    </w:lvl>
    <w:lvl w:ilvl="7" w:tplc="C38C8AF4">
      <w:numFmt w:val="bullet"/>
      <w:lvlText w:val="•"/>
      <w:lvlJc w:val="left"/>
      <w:pPr>
        <w:ind w:left="7752" w:hanging="539"/>
      </w:pPr>
      <w:rPr>
        <w:rFonts w:hint="default"/>
      </w:rPr>
    </w:lvl>
    <w:lvl w:ilvl="8" w:tplc="21BA3B82">
      <w:numFmt w:val="bullet"/>
      <w:lvlText w:val="•"/>
      <w:lvlJc w:val="left"/>
      <w:pPr>
        <w:ind w:left="8714" w:hanging="539"/>
      </w:pPr>
      <w:rPr>
        <w:rFonts w:hint="default"/>
      </w:r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C92EBA"/>
    <w:multiLevelType w:val="multilevel"/>
    <w:tmpl w:val="B804FA4A"/>
    <w:lvl w:ilvl="0">
      <w:start w:val="4"/>
      <w:numFmt w:val="decimal"/>
      <w:lvlText w:val="%1"/>
      <w:lvlJc w:val="left"/>
      <w:pPr>
        <w:ind w:left="1776" w:hanging="750"/>
      </w:pPr>
      <w:rPr>
        <w:rFonts w:hint="default"/>
      </w:rPr>
    </w:lvl>
    <w:lvl w:ilvl="1">
      <w:start w:val="2"/>
      <w:numFmt w:val="decimal"/>
      <w:lvlText w:val="%1.%2"/>
      <w:lvlJc w:val="left"/>
      <w:pPr>
        <w:ind w:left="1776" w:hanging="750"/>
      </w:pPr>
      <w:rPr>
        <w:rFonts w:hint="default"/>
      </w:rPr>
    </w:lvl>
    <w:lvl w:ilvl="2">
      <w:start w:val="3"/>
      <w:numFmt w:val="decimal"/>
      <w:lvlText w:val="%1.%2.%3."/>
      <w:lvlJc w:val="left"/>
      <w:pPr>
        <w:ind w:left="1776" w:hanging="750"/>
      </w:pPr>
      <w:rPr>
        <w:rFonts w:ascii="Times New Roman" w:eastAsia="Times New Roman" w:hAnsi="Times New Roman" w:cs="Times New Roman" w:hint="default"/>
        <w:w w:val="97"/>
        <w:sz w:val="24"/>
        <w:szCs w:val="24"/>
      </w:rPr>
    </w:lvl>
    <w:lvl w:ilvl="3">
      <w:numFmt w:val="bullet"/>
      <w:lvlText w:val="•"/>
      <w:lvlJc w:val="left"/>
      <w:pPr>
        <w:ind w:left="4437" w:hanging="750"/>
      </w:pPr>
      <w:rPr>
        <w:rFonts w:hint="default"/>
      </w:rPr>
    </w:lvl>
    <w:lvl w:ilvl="4">
      <w:numFmt w:val="bullet"/>
      <w:lvlText w:val="•"/>
      <w:lvlJc w:val="left"/>
      <w:pPr>
        <w:ind w:left="5323" w:hanging="750"/>
      </w:pPr>
      <w:rPr>
        <w:rFonts w:hint="default"/>
      </w:rPr>
    </w:lvl>
    <w:lvl w:ilvl="5">
      <w:numFmt w:val="bullet"/>
      <w:lvlText w:val="•"/>
      <w:lvlJc w:val="left"/>
      <w:pPr>
        <w:ind w:left="6209" w:hanging="750"/>
      </w:pPr>
      <w:rPr>
        <w:rFonts w:hint="default"/>
      </w:rPr>
    </w:lvl>
    <w:lvl w:ilvl="6">
      <w:numFmt w:val="bullet"/>
      <w:lvlText w:val="•"/>
      <w:lvlJc w:val="left"/>
      <w:pPr>
        <w:ind w:left="7094" w:hanging="750"/>
      </w:pPr>
      <w:rPr>
        <w:rFonts w:hint="default"/>
      </w:rPr>
    </w:lvl>
    <w:lvl w:ilvl="7">
      <w:numFmt w:val="bullet"/>
      <w:lvlText w:val="•"/>
      <w:lvlJc w:val="left"/>
      <w:pPr>
        <w:ind w:left="7980" w:hanging="750"/>
      </w:pPr>
      <w:rPr>
        <w:rFonts w:hint="default"/>
      </w:rPr>
    </w:lvl>
    <w:lvl w:ilvl="8">
      <w:numFmt w:val="bullet"/>
      <w:lvlText w:val="•"/>
      <w:lvlJc w:val="left"/>
      <w:pPr>
        <w:ind w:left="8866" w:hanging="750"/>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D10059"/>
    <w:multiLevelType w:val="multilevel"/>
    <w:tmpl w:val="FAB48D70"/>
    <w:lvl w:ilvl="0">
      <w:start w:val="1"/>
      <w:numFmt w:val="decimal"/>
      <w:lvlText w:val="%1."/>
      <w:lvlJc w:val="left"/>
      <w:pPr>
        <w:ind w:left="488" w:hanging="352"/>
      </w:pPr>
      <w:rPr>
        <w:rFonts w:ascii="Times New Roman" w:eastAsia="Times New Roman" w:hAnsi="Times New Roman" w:cs="Times New Roman" w:hint="default"/>
        <w:w w:val="111"/>
        <w:sz w:val="24"/>
        <w:szCs w:val="24"/>
      </w:rPr>
    </w:lvl>
    <w:lvl w:ilvl="1">
      <w:start w:val="1"/>
      <w:numFmt w:val="decimal"/>
      <w:lvlText w:val="%1.%2."/>
      <w:lvlJc w:val="left"/>
      <w:pPr>
        <w:ind w:left="1027" w:hanging="539"/>
      </w:pPr>
      <w:rPr>
        <w:rFonts w:ascii="Times New Roman" w:eastAsia="Times New Roman" w:hAnsi="Times New Roman" w:cs="Times New Roman" w:hint="default"/>
        <w:w w:val="97"/>
        <w:sz w:val="24"/>
        <w:szCs w:val="24"/>
      </w:rPr>
    </w:lvl>
    <w:lvl w:ilvl="2">
      <w:start w:val="1"/>
      <w:numFmt w:val="decimal"/>
      <w:lvlText w:val="%1.%2.%3."/>
      <w:lvlJc w:val="left"/>
      <w:pPr>
        <w:ind w:left="1776" w:hanging="750"/>
      </w:pPr>
      <w:rPr>
        <w:rFonts w:ascii="Times New Roman" w:eastAsia="Times New Roman" w:hAnsi="Times New Roman" w:cs="Times New Roman" w:hint="default"/>
        <w:w w:val="97"/>
        <w:sz w:val="24"/>
        <w:szCs w:val="24"/>
      </w:rPr>
    </w:lvl>
    <w:lvl w:ilvl="3">
      <w:start w:val="1"/>
      <w:numFmt w:val="decimal"/>
      <w:lvlText w:val="%1.%2.%3.%4."/>
      <w:lvlJc w:val="left"/>
      <w:pPr>
        <w:ind w:left="2736" w:hanging="960"/>
      </w:pPr>
      <w:rPr>
        <w:rFonts w:ascii="Times New Roman" w:eastAsia="Times New Roman" w:hAnsi="Times New Roman" w:cs="Times New Roman" w:hint="default"/>
        <w:w w:val="97"/>
        <w:sz w:val="24"/>
        <w:szCs w:val="24"/>
      </w:rPr>
    </w:lvl>
    <w:lvl w:ilvl="4">
      <w:numFmt w:val="bullet"/>
      <w:lvlText w:val="•"/>
      <w:lvlJc w:val="left"/>
      <w:pPr>
        <w:ind w:left="3868" w:hanging="960"/>
      </w:pPr>
      <w:rPr>
        <w:rFonts w:hint="default"/>
      </w:rPr>
    </w:lvl>
    <w:lvl w:ilvl="5">
      <w:numFmt w:val="bullet"/>
      <w:lvlText w:val="•"/>
      <w:lvlJc w:val="left"/>
      <w:pPr>
        <w:ind w:left="4996" w:hanging="960"/>
      </w:pPr>
      <w:rPr>
        <w:rFonts w:hint="default"/>
      </w:rPr>
    </w:lvl>
    <w:lvl w:ilvl="6">
      <w:numFmt w:val="bullet"/>
      <w:lvlText w:val="•"/>
      <w:lvlJc w:val="left"/>
      <w:pPr>
        <w:ind w:left="6124" w:hanging="960"/>
      </w:pPr>
      <w:rPr>
        <w:rFonts w:hint="default"/>
      </w:rPr>
    </w:lvl>
    <w:lvl w:ilvl="7">
      <w:numFmt w:val="bullet"/>
      <w:lvlText w:val="•"/>
      <w:lvlJc w:val="left"/>
      <w:pPr>
        <w:ind w:left="7253" w:hanging="960"/>
      </w:pPr>
      <w:rPr>
        <w:rFonts w:hint="default"/>
      </w:rPr>
    </w:lvl>
    <w:lvl w:ilvl="8">
      <w:numFmt w:val="bullet"/>
      <w:lvlText w:val="•"/>
      <w:lvlJc w:val="left"/>
      <w:pPr>
        <w:ind w:left="8381" w:hanging="960"/>
      </w:pPr>
      <w:rPr>
        <w:rFonts w:hint="default"/>
      </w:rPr>
    </w:lvl>
  </w:abstractNum>
  <w:abstractNum w:abstractNumId="17" w15:restartNumberingAfterBreak="0">
    <w:nsid w:val="4D673AA7"/>
    <w:multiLevelType w:val="hybridMultilevel"/>
    <w:tmpl w:val="CAD022E8"/>
    <w:lvl w:ilvl="0" w:tplc="75BE7D1A">
      <w:start w:val="1"/>
      <w:numFmt w:val="decimal"/>
      <w:lvlText w:val="%1."/>
      <w:lvlJc w:val="left"/>
      <w:pPr>
        <w:ind w:left="1026" w:hanging="539"/>
      </w:pPr>
      <w:rPr>
        <w:rFonts w:ascii="Times New Roman" w:eastAsia="Times New Roman" w:hAnsi="Times New Roman" w:cs="Times New Roman" w:hint="default"/>
        <w:w w:val="97"/>
        <w:sz w:val="24"/>
        <w:szCs w:val="24"/>
      </w:rPr>
    </w:lvl>
    <w:lvl w:ilvl="1" w:tplc="E4E851D2">
      <w:numFmt w:val="bullet"/>
      <w:lvlText w:val="•"/>
      <w:lvlJc w:val="left"/>
      <w:pPr>
        <w:ind w:left="1981" w:hanging="539"/>
      </w:pPr>
      <w:rPr>
        <w:rFonts w:hint="default"/>
      </w:rPr>
    </w:lvl>
    <w:lvl w:ilvl="2" w:tplc="369C8996">
      <w:numFmt w:val="bullet"/>
      <w:lvlText w:val="•"/>
      <w:lvlJc w:val="left"/>
      <w:pPr>
        <w:ind w:left="2943" w:hanging="539"/>
      </w:pPr>
      <w:rPr>
        <w:rFonts w:hint="default"/>
      </w:rPr>
    </w:lvl>
    <w:lvl w:ilvl="3" w:tplc="C8FE714A">
      <w:numFmt w:val="bullet"/>
      <w:lvlText w:val="•"/>
      <w:lvlJc w:val="left"/>
      <w:pPr>
        <w:ind w:left="3905" w:hanging="539"/>
      </w:pPr>
      <w:rPr>
        <w:rFonts w:hint="default"/>
      </w:rPr>
    </w:lvl>
    <w:lvl w:ilvl="4" w:tplc="B3927BA8">
      <w:numFmt w:val="bullet"/>
      <w:lvlText w:val="•"/>
      <w:lvlJc w:val="left"/>
      <w:pPr>
        <w:ind w:left="4867" w:hanging="539"/>
      </w:pPr>
      <w:rPr>
        <w:rFonts w:hint="default"/>
      </w:rPr>
    </w:lvl>
    <w:lvl w:ilvl="5" w:tplc="4D44AC08">
      <w:numFmt w:val="bullet"/>
      <w:lvlText w:val="•"/>
      <w:lvlJc w:val="left"/>
      <w:pPr>
        <w:ind w:left="5829" w:hanging="539"/>
      </w:pPr>
      <w:rPr>
        <w:rFonts w:hint="default"/>
      </w:rPr>
    </w:lvl>
    <w:lvl w:ilvl="6" w:tplc="256A9CFE">
      <w:numFmt w:val="bullet"/>
      <w:lvlText w:val="•"/>
      <w:lvlJc w:val="left"/>
      <w:pPr>
        <w:ind w:left="6790" w:hanging="539"/>
      </w:pPr>
      <w:rPr>
        <w:rFonts w:hint="default"/>
      </w:rPr>
    </w:lvl>
    <w:lvl w:ilvl="7" w:tplc="31641C44">
      <w:numFmt w:val="bullet"/>
      <w:lvlText w:val="•"/>
      <w:lvlJc w:val="left"/>
      <w:pPr>
        <w:ind w:left="7752" w:hanging="539"/>
      </w:pPr>
      <w:rPr>
        <w:rFonts w:hint="default"/>
      </w:rPr>
    </w:lvl>
    <w:lvl w:ilvl="8" w:tplc="BFC0B18C">
      <w:numFmt w:val="bullet"/>
      <w:lvlText w:val="•"/>
      <w:lvlJc w:val="left"/>
      <w:pPr>
        <w:ind w:left="8714" w:hanging="539"/>
      </w:pPr>
      <w:rPr>
        <w:rFonts w:hint="default"/>
      </w:rPr>
    </w:lvl>
  </w:abstractNum>
  <w:abstractNum w:abstractNumId="18" w15:restartNumberingAfterBreak="0">
    <w:nsid w:val="60CF2348"/>
    <w:multiLevelType w:val="multilevel"/>
    <w:tmpl w:val="6BB8CCF8"/>
    <w:lvl w:ilvl="0">
      <w:start w:val="1"/>
      <w:numFmt w:val="decimal"/>
      <w:lvlText w:val="%1."/>
      <w:lvlJc w:val="left"/>
      <w:pPr>
        <w:ind w:left="825" w:hanging="689"/>
      </w:pPr>
      <w:rPr>
        <w:rFonts w:ascii="Times New Roman" w:eastAsia="Times New Roman" w:hAnsi="Times New Roman" w:cs="Times New Roman" w:hint="default"/>
        <w:w w:val="113"/>
        <w:sz w:val="34"/>
        <w:szCs w:val="34"/>
      </w:rPr>
    </w:lvl>
    <w:lvl w:ilvl="1">
      <w:start w:val="1"/>
      <w:numFmt w:val="decimal"/>
      <w:lvlText w:val="%1.%2."/>
      <w:lvlJc w:val="left"/>
      <w:pPr>
        <w:ind w:left="962" w:hanging="825"/>
      </w:pPr>
      <w:rPr>
        <w:rFonts w:ascii="Times New Roman" w:eastAsia="Times New Roman" w:hAnsi="Times New Roman" w:cs="Times New Roman" w:hint="default"/>
        <w:w w:val="115"/>
        <w:sz w:val="28"/>
        <w:szCs w:val="28"/>
      </w:rPr>
    </w:lvl>
    <w:lvl w:ilvl="2">
      <w:start w:val="1"/>
      <w:numFmt w:val="decimal"/>
      <w:lvlText w:val="%1.%2.%3."/>
      <w:lvlJc w:val="left"/>
      <w:pPr>
        <w:ind w:left="1033" w:hanging="897"/>
      </w:pPr>
      <w:rPr>
        <w:rFonts w:ascii="Times New Roman" w:eastAsia="Times New Roman" w:hAnsi="Times New Roman" w:cs="Times New Roman" w:hint="default"/>
        <w:w w:val="111"/>
        <w:sz w:val="24"/>
        <w:szCs w:val="24"/>
      </w:rPr>
    </w:lvl>
    <w:lvl w:ilvl="3">
      <w:start w:val="1"/>
      <w:numFmt w:val="decimal"/>
      <w:lvlText w:val="%1.%2.%3.%4"/>
      <w:lvlJc w:val="left"/>
      <w:pPr>
        <w:ind w:left="1168" w:hanging="1032"/>
      </w:pPr>
      <w:rPr>
        <w:rFonts w:ascii="Times New Roman" w:eastAsia="Times New Roman" w:hAnsi="Times New Roman" w:cs="Times New Roman" w:hint="default"/>
        <w:w w:val="111"/>
        <w:sz w:val="24"/>
        <w:szCs w:val="24"/>
      </w:rPr>
    </w:lvl>
    <w:lvl w:ilvl="4">
      <w:numFmt w:val="bullet"/>
      <w:lvlText w:val="•"/>
      <w:lvlJc w:val="left"/>
      <w:pPr>
        <w:ind w:left="1040" w:hanging="1032"/>
      </w:pPr>
      <w:rPr>
        <w:rFonts w:hint="default"/>
      </w:rPr>
    </w:lvl>
    <w:lvl w:ilvl="5">
      <w:numFmt w:val="bullet"/>
      <w:lvlText w:val="•"/>
      <w:lvlJc w:val="left"/>
      <w:pPr>
        <w:ind w:left="1140" w:hanging="1032"/>
      </w:pPr>
      <w:rPr>
        <w:rFonts w:hint="default"/>
      </w:rPr>
    </w:lvl>
    <w:lvl w:ilvl="6">
      <w:numFmt w:val="bullet"/>
      <w:lvlText w:val="•"/>
      <w:lvlJc w:val="left"/>
      <w:pPr>
        <w:ind w:left="1160" w:hanging="1032"/>
      </w:pPr>
      <w:rPr>
        <w:rFonts w:hint="default"/>
      </w:rPr>
    </w:lvl>
    <w:lvl w:ilvl="7">
      <w:numFmt w:val="bullet"/>
      <w:lvlText w:val="•"/>
      <w:lvlJc w:val="left"/>
      <w:pPr>
        <w:ind w:left="1300" w:hanging="1032"/>
      </w:pPr>
      <w:rPr>
        <w:rFonts w:hint="default"/>
      </w:rPr>
    </w:lvl>
    <w:lvl w:ilvl="8">
      <w:numFmt w:val="bullet"/>
      <w:lvlText w:val="•"/>
      <w:lvlJc w:val="left"/>
      <w:pPr>
        <w:ind w:left="4159" w:hanging="1032"/>
      </w:pPr>
      <w:rPr>
        <w:rFonts w:hint="default"/>
      </w:rPr>
    </w:lvl>
  </w:abstractNum>
  <w:abstractNum w:abstractNumId="19" w15:restartNumberingAfterBreak="0">
    <w:nsid w:val="60FC7AE1"/>
    <w:multiLevelType w:val="hybridMultilevel"/>
    <w:tmpl w:val="C8749C38"/>
    <w:lvl w:ilvl="0" w:tplc="9392DCE0">
      <w:start w:val="1"/>
      <w:numFmt w:val="decimal"/>
      <w:lvlText w:val="[%1]"/>
      <w:lvlJc w:val="left"/>
      <w:pPr>
        <w:ind w:left="598" w:hanging="365"/>
        <w:jc w:val="right"/>
      </w:pPr>
      <w:rPr>
        <w:rFonts w:ascii="Times New Roman" w:eastAsia="Times New Roman" w:hAnsi="Times New Roman" w:cs="Times New Roman" w:hint="default"/>
        <w:w w:val="81"/>
        <w:sz w:val="24"/>
        <w:szCs w:val="24"/>
      </w:rPr>
    </w:lvl>
    <w:lvl w:ilvl="1" w:tplc="2CC27B74">
      <w:numFmt w:val="bullet"/>
      <w:lvlText w:val="•"/>
      <w:lvlJc w:val="left"/>
      <w:pPr>
        <w:ind w:left="1527" w:hanging="365"/>
      </w:pPr>
      <w:rPr>
        <w:rFonts w:hint="default"/>
      </w:rPr>
    </w:lvl>
    <w:lvl w:ilvl="2" w:tplc="8C725A86">
      <w:numFmt w:val="bullet"/>
      <w:lvlText w:val="•"/>
      <w:lvlJc w:val="left"/>
      <w:pPr>
        <w:ind w:left="2455" w:hanging="365"/>
      </w:pPr>
      <w:rPr>
        <w:rFonts w:hint="default"/>
      </w:rPr>
    </w:lvl>
    <w:lvl w:ilvl="3" w:tplc="5AAAC004">
      <w:numFmt w:val="bullet"/>
      <w:lvlText w:val="•"/>
      <w:lvlJc w:val="left"/>
      <w:pPr>
        <w:ind w:left="3383" w:hanging="365"/>
      </w:pPr>
      <w:rPr>
        <w:rFonts w:hint="default"/>
      </w:rPr>
    </w:lvl>
    <w:lvl w:ilvl="4" w:tplc="09126218">
      <w:numFmt w:val="bullet"/>
      <w:lvlText w:val="•"/>
      <w:lvlJc w:val="left"/>
      <w:pPr>
        <w:ind w:left="4311" w:hanging="365"/>
      </w:pPr>
      <w:rPr>
        <w:rFonts w:hint="default"/>
      </w:rPr>
    </w:lvl>
    <w:lvl w:ilvl="5" w:tplc="898E7F96">
      <w:numFmt w:val="bullet"/>
      <w:lvlText w:val="•"/>
      <w:lvlJc w:val="left"/>
      <w:pPr>
        <w:ind w:left="5239" w:hanging="365"/>
      </w:pPr>
      <w:rPr>
        <w:rFonts w:hint="default"/>
      </w:rPr>
    </w:lvl>
    <w:lvl w:ilvl="6" w:tplc="2F7617A2">
      <w:numFmt w:val="bullet"/>
      <w:lvlText w:val="•"/>
      <w:lvlJc w:val="left"/>
      <w:pPr>
        <w:ind w:left="6166" w:hanging="365"/>
      </w:pPr>
      <w:rPr>
        <w:rFonts w:hint="default"/>
      </w:rPr>
    </w:lvl>
    <w:lvl w:ilvl="7" w:tplc="01E2BAE4">
      <w:numFmt w:val="bullet"/>
      <w:lvlText w:val="•"/>
      <w:lvlJc w:val="left"/>
      <w:pPr>
        <w:ind w:left="7094" w:hanging="365"/>
      </w:pPr>
      <w:rPr>
        <w:rFonts w:hint="default"/>
      </w:rPr>
    </w:lvl>
    <w:lvl w:ilvl="8" w:tplc="38FEE72A">
      <w:numFmt w:val="bullet"/>
      <w:lvlText w:val="•"/>
      <w:lvlJc w:val="left"/>
      <w:pPr>
        <w:ind w:left="8022" w:hanging="365"/>
      </w:pPr>
      <w:rPr>
        <w:rFonts w:hint="default"/>
      </w:rPr>
    </w:lvl>
  </w:abstractNum>
  <w:abstractNum w:abstractNumId="20" w15:restartNumberingAfterBreak="0">
    <w:nsid w:val="624000C3"/>
    <w:multiLevelType w:val="hybridMultilevel"/>
    <w:tmpl w:val="BF103FE4"/>
    <w:lvl w:ilvl="0" w:tplc="787CAFA8">
      <w:numFmt w:val="bullet"/>
      <w:lvlText w:val="-"/>
      <w:lvlJc w:val="left"/>
      <w:pPr>
        <w:ind w:left="137" w:hanging="164"/>
      </w:pPr>
      <w:rPr>
        <w:rFonts w:ascii="Times New Roman" w:eastAsia="Times New Roman" w:hAnsi="Times New Roman" w:cs="Times New Roman" w:hint="default"/>
        <w:w w:val="97"/>
        <w:sz w:val="24"/>
        <w:szCs w:val="24"/>
      </w:rPr>
    </w:lvl>
    <w:lvl w:ilvl="1" w:tplc="2F62179C">
      <w:numFmt w:val="bullet"/>
      <w:lvlText w:val="•"/>
      <w:lvlJc w:val="left"/>
      <w:pPr>
        <w:ind w:left="1189" w:hanging="164"/>
      </w:pPr>
      <w:rPr>
        <w:rFonts w:hint="default"/>
      </w:rPr>
    </w:lvl>
    <w:lvl w:ilvl="2" w:tplc="0108FE2A">
      <w:numFmt w:val="bullet"/>
      <w:lvlText w:val="•"/>
      <w:lvlJc w:val="left"/>
      <w:pPr>
        <w:ind w:left="2239" w:hanging="164"/>
      </w:pPr>
      <w:rPr>
        <w:rFonts w:hint="default"/>
      </w:rPr>
    </w:lvl>
    <w:lvl w:ilvl="3" w:tplc="428A0F24">
      <w:numFmt w:val="bullet"/>
      <w:lvlText w:val="•"/>
      <w:lvlJc w:val="left"/>
      <w:pPr>
        <w:ind w:left="3289" w:hanging="164"/>
      </w:pPr>
      <w:rPr>
        <w:rFonts w:hint="default"/>
      </w:rPr>
    </w:lvl>
    <w:lvl w:ilvl="4" w:tplc="412A4396">
      <w:numFmt w:val="bullet"/>
      <w:lvlText w:val="•"/>
      <w:lvlJc w:val="left"/>
      <w:pPr>
        <w:ind w:left="4339" w:hanging="164"/>
      </w:pPr>
      <w:rPr>
        <w:rFonts w:hint="default"/>
      </w:rPr>
    </w:lvl>
    <w:lvl w:ilvl="5" w:tplc="1EFE3D28">
      <w:numFmt w:val="bullet"/>
      <w:lvlText w:val="•"/>
      <w:lvlJc w:val="left"/>
      <w:pPr>
        <w:ind w:left="5389" w:hanging="164"/>
      </w:pPr>
      <w:rPr>
        <w:rFonts w:hint="default"/>
      </w:rPr>
    </w:lvl>
    <w:lvl w:ilvl="6" w:tplc="AAAE4060">
      <w:numFmt w:val="bullet"/>
      <w:lvlText w:val="•"/>
      <w:lvlJc w:val="left"/>
      <w:pPr>
        <w:ind w:left="6438" w:hanging="164"/>
      </w:pPr>
      <w:rPr>
        <w:rFonts w:hint="default"/>
      </w:rPr>
    </w:lvl>
    <w:lvl w:ilvl="7" w:tplc="0182472A">
      <w:numFmt w:val="bullet"/>
      <w:lvlText w:val="•"/>
      <w:lvlJc w:val="left"/>
      <w:pPr>
        <w:ind w:left="7488" w:hanging="164"/>
      </w:pPr>
      <w:rPr>
        <w:rFonts w:hint="default"/>
      </w:rPr>
    </w:lvl>
    <w:lvl w:ilvl="8" w:tplc="72604762">
      <w:numFmt w:val="bullet"/>
      <w:lvlText w:val="•"/>
      <w:lvlJc w:val="left"/>
      <w:pPr>
        <w:ind w:left="8538" w:hanging="164"/>
      </w:pPr>
      <w:rPr>
        <w:rFonts w:hint="default"/>
      </w:rPr>
    </w:lvl>
  </w:abstractNum>
  <w:abstractNum w:abstractNumId="21" w15:restartNumberingAfterBreak="0">
    <w:nsid w:val="6DC3293B"/>
    <w:multiLevelType w:val="singleLevel"/>
    <w:tmpl w:val="3A8EC28E"/>
    <w:lvl w:ilvl="0">
      <w:start w:val="1"/>
      <w:numFmt w:val="decimal"/>
      <w:lvlText w:val="[%1]"/>
      <w:lvlJc w:val="left"/>
      <w:pPr>
        <w:tabs>
          <w:tab w:val="num" w:pos="360"/>
        </w:tabs>
        <w:ind w:left="360" w:hanging="360"/>
      </w:pPr>
    </w:lvl>
  </w:abstractNum>
  <w:num w:numId="1" w16cid:durableId="21633086">
    <w:abstractNumId w:val="10"/>
  </w:num>
  <w:num w:numId="2" w16cid:durableId="1348557703">
    <w:abstractNumId w:val="15"/>
  </w:num>
  <w:num w:numId="3" w16cid:durableId="288587377">
    <w:abstractNumId w:val="12"/>
  </w:num>
  <w:num w:numId="4" w16cid:durableId="1499425154">
    <w:abstractNumId w:val="21"/>
  </w:num>
  <w:num w:numId="5" w16cid:durableId="276565493">
    <w:abstractNumId w:val="13"/>
  </w:num>
  <w:num w:numId="6" w16cid:durableId="374353595">
    <w:abstractNumId w:val="10"/>
    <w:lvlOverride w:ilvl="0">
      <w:startOverride w:val="500"/>
    </w:lvlOverride>
  </w:num>
  <w:num w:numId="7" w16cid:durableId="726301801">
    <w:abstractNumId w:val="8"/>
  </w:num>
  <w:num w:numId="8" w16cid:durableId="1022440558">
    <w:abstractNumId w:val="10"/>
    <w:lvlOverride w:ilvl="0">
      <w:startOverride w:val="1"/>
    </w:lvlOverride>
    <w:lvlOverride w:ilvl="1">
      <w:startOverride w:val="1"/>
    </w:lvlOverride>
    <w:lvlOverride w:ilvl="2">
      <w:startOverride w:val="3"/>
    </w:lvlOverride>
  </w:num>
  <w:num w:numId="9" w16cid:durableId="760374511">
    <w:abstractNumId w:val="3"/>
  </w:num>
  <w:num w:numId="10" w16cid:durableId="403995306">
    <w:abstractNumId w:val="2"/>
  </w:num>
  <w:num w:numId="11" w16cid:durableId="376703138">
    <w:abstractNumId w:val="1"/>
  </w:num>
  <w:num w:numId="12" w16cid:durableId="1950043904">
    <w:abstractNumId w:val="0"/>
  </w:num>
  <w:num w:numId="13" w16cid:durableId="2024550122">
    <w:abstractNumId w:val="9"/>
  </w:num>
  <w:num w:numId="14" w16cid:durableId="653994846">
    <w:abstractNumId w:val="7"/>
  </w:num>
  <w:num w:numId="15" w16cid:durableId="943418194">
    <w:abstractNumId w:val="6"/>
  </w:num>
  <w:num w:numId="16" w16cid:durableId="1807626624">
    <w:abstractNumId w:val="5"/>
  </w:num>
  <w:num w:numId="17" w16cid:durableId="396438227">
    <w:abstractNumId w:val="4"/>
  </w:num>
  <w:num w:numId="18" w16cid:durableId="1117483034">
    <w:abstractNumId w:val="10"/>
  </w:num>
  <w:num w:numId="19" w16cid:durableId="1439760386">
    <w:abstractNumId w:val="10"/>
  </w:num>
  <w:num w:numId="20" w16cid:durableId="949775887">
    <w:abstractNumId w:val="10"/>
  </w:num>
  <w:num w:numId="21" w16cid:durableId="538863471">
    <w:abstractNumId w:val="10"/>
  </w:num>
  <w:num w:numId="22" w16cid:durableId="836044107">
    <w:abstractNumId w:val="10"/>
  </w:num>
  <w:num w:numId="23" w16cid:durableId="1594628222">
    <w:abstractNumId w:val="10"/>
  </w:num>
  <w:num w:numId="24" w16cid:durableId="1291130622">
    <w:abstractNumId w:val="19"/>
  </w:num>
  <w:num w:numId="25" w16cid:durableId="218327362">
    <w:abstractNumId w:val="20"/>
  </w:num>
  <w:num w:numId="26" w16cid:durableId="159659451">
    <w:abstractNumId w:val="18"/>
  </w:num>
  <w:num w:numId="27" w16cid:durableId="1496189246">
    <w:abstractNumId w:val="11"/>
  </w:num>
  <w:num w:numId="28" w16cid:durableId="2122989909">
    <w:abstractNumId w:val="17"/>
  </w:num>
  <w:num w:numId="29" w16cid:durableId="1559124224">
    <w:abstractNumId w:val="14"/>
  </w:num>
  <w:num w:numId="30" w16cid:durableId="1910798770">
    <w:abstractNumId w:val="16"/>
  </w:num>
  <w:num w:numId="31" w16cid:durableId="407267389">
    <w:abstractNumId w:val="10"/>
  </w:num>
  <w:num w:numId="32" w16cid:durableId="34043164">
    <w:abstractNumId w:val="10"/>
  </w:num>
  <w:num w:numId="33" w16cid:durableId="1597133395">
    <w:abstractNumId w:val="10"/>
  </w:num>
  <w:num w:numId="34" w16cid:durableId="1191139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0D0"/>
    <w:rsid w:val="00005620"/>
    <w:rsid w:val="00005E0E"/>
    <w:rsid w:val="00011D6B"/>
    <w:rsid w:val="000165C0"/>
    <w:rsid w:val="000234C7"/>
    <w:rsid w:val="00025A48"/>
    <w:rsid w:val="000276D0"/>
    <w:rsid w:val="00043F21"/>
    <w:rsid w:val="00052BB7"/>
    <w:rsid w:val="000554E8"/>
    <w:rsid w:val="000575C5"/>
    <w:rsid w:val="00067000"/>
    <w:rsid w:val="000769D7"/>
    <w:rsid w:val="00080301"/>
    <w:rsid w:val="00084116"/>
    <w:rsid w:val="00094280"/>
    <w:rsid w:val="00097FD7"/>
    <w:rsid w:val="000A4A87"/>
    <w:rsid w:val="000A6556"/>
    <w:rsid w:val="000A7DE1"/>
    <w:rsid w:val="000B0AD7"/>
    <w:rsid w:val="000B6C55"/>
    <w:rsid w:val="000C156C"/>
    <w:rsid w:val="000C3B51"/>
    <w:rsid w:val="000E4AE3"/>
    <w:rsid w:val="000F0567"/>
    <w:rsid w:val="000F3F71"/>
    <w:rsid w:val="00102992"/>
    <w:rsid w:val="00117D49"/>
    <w:rsid w:val="0012223F"/>
    <w:rsid w:val="00122915"/>
    <w:rsid w:val="00125A9E"/>
    <w:rsid w:val="0012751E"/>
    <w:rsid w:val="00135C58"/>
    <w:rsid w:val="001400C8"/>
    <w:rsid w:val="00150DCD"/>
    <w:rsid w:val="001551CC"/>
    <w:rsid w:val="0016187A"/>
    <w:rsid w:val="00167D34"/>
    <w:rsid w:val="0017180F"/>
    <w:rsid w:val="00173503"/>
    <w:rsid w:val="001738B0"/>
    <w:rsid w:val="001867F8"/>
    <w:rsid w:val="001903E4"/>
    <w:rsid w:val="00190A62"/>
    <w:rsid w:val="0019274F"/>
    <w:rsid w:val="00192818"/>
    <w:rsid w:val="00195868"/>
    <w:rsid w:val="001A5555"/>
    <w:rsid w:val="001A7A4B"/>
    <w:rsid w:val="001B0FD2"/>
    <w:rsid w:val="001B41C2"/>
    <w:rsid w:val="001B4B9A"/>
    <w:rsid w:val="001B7BB6"/>
    <w:rsid w:val="001D2D07"/>
    <w:rsid w:val="001F0E99"/>
    <w:rsid w:val="001F60FC"/>
    <w:rsid w:val="002033AB"/>
    <w:rsid w:val="00211E66"/>
    <w:rsid w:val="002259FA"/>
    <w:rsid w:val="002263F8"/>
    <w:rsid w:val="00242F3F"/>
    <w:rsid w:val="002643FA"/>
    <w:rsid w:val="00264AD2"/>
    <w:rsid w:val="002702DE"/>
    <w:rsid w:val="00274D3F"/>
    <w:rsid w:val="00280701"/>
    <w:rsid w:val="00285A37"/>
    <w:rsid w:val="002871DB"/>
    <w:rsid w:val="002A367A"/>
    <w:rsid w:val="002A5CA6"/>
    <w:rsid w:val="002C09C9"/>
    <w:rsid w:val="002E31B0"/>
    <w:rsid w:val="002E5579"/>
    <w:rsid w:val="002F7C61"/>
    <w:rsid w:val="00300550"/>
    <w:rsid w:val="00302099"/>
    <w:rsid w:val="00302930"/>
    <w:rsid w:val="003029AA"/>
    <w:rsid w:val="0030351B"/>
    <w:rsid w:val="00311794"/>
    <w:rsid w:val="00312F53"/>
    <w:rsid w:val="00314460"/>
    <w:rsid w:val="003178E7"/>
    <w:rsid w:val="003207CF"/>
    <w:rsid w:val="003215B3"/>
    <w:rsid w:val="003246DB"/>
    <w:rsid w:val="00327B39"/>
    <w:rsid w:val="00334099"/>
    <w:rsid w:val="00335CD2"/>
    <w:rsid w:val="003405A9"/>
    <w:rsid w:val="003512DF"/>
    <w:rsid w:val="00354107"/>
    <w:rsid w:val="00354E8B"/>
    <w:rsid w:val="003616D5"/>
    <w:rsid w:val="003628C5"/>
    <w:rsid w:val="0037062A"/>
    <w:rsid w:val="00373F0E"/>
    <w:rsid w:val="003814B2"/>
    <w:rsid w:val="003913FE"/>
    <w:rsid w:val="00391EBC"/>
    <w:rsid w:val="003A21D2"/>
    <w:rsid w:val="003A48D9"/>
    <w:rsid w:val="003A4DCE"/>
    <w:rsid w:val="003B0AED"/>
    <w:rsid w:val="003B16C7"/>
    <w:rsid w:val="003D3DE2"/>
    <w:rsid w:val="003D63E5"/>
    <w:rsid w:val="003D7E70"/>
    <w:rsid w:val="003E3B72"/>
    <w:rsid w:val="003E55FD"/>
    <w:rsid w:val="003F4A7F"/>
    <w:rsid w:val="00401EBC"/>
    <w:rsid w:val="00406524"/>
    <w:rsid w:val="00432327"/>
    <w:rsid w:val="0043714D"/>
    <w:rsid w:val="00441A90"/>
    <w:rsid w:val="00443962"/>
    <w:rsid w:val="00455CBB"/>
    <w:rsid w:val="00467915"/>
    <w:rsid w:val="004719BF"/>
    <w:rsid w:val="00475FB6"/>
    <w:rsid w:val="0048035F"/>
    <w:rsid w:val="00483927"/>
    <w:rsid w:val="00485F75"/>
    <w:rsid w:val="00495C79"/>
    <w:rsid w:val="004B4AE2"/>
    <w:rsid w:val="004B4FE8"/>
    <w:rsid w:val="004B5EAD"/>
    <w:rsid w:val="004C2A42"/>
    <w:rsid w:val="004C60DC"/>
    <w:rsid w:val="004D37EF"/>
    <w:rsid w:val="004D4EC8"/>
    <w:rsid w:val="004D7055"/>
    <w:rsid w:val="004E2675"/>
    <w:rsid w:val="004E3AA1"/>
    <w:rsid w:val="004F6B30"/>
    <w:rsid w:val="0050733B"/>
    <w:rsid w:val="00516469"/>
    <w:rsid w:val="0051774D"/>
    <w:rsid w:val="0052716C"/>
    <w:rsid w:val="0053083E"/>
    <w:rsid w:val="005344E6"/>
    <w:rsid w:val="005356C4"/>
    <w:rsid w:val="00535A83"/>
    <w:rsid w:val="00537176"/>
    <w:rsid w:val="00554938"/>
    <w:rsid w:val="00560975"/>
    <w:rsid w:val="005612A1"/>
    <w:rsid w:val="00566F42"/>
    <w:rsid w:val="00570983"/>
    <w:rsid w:val="00573A25"/>
    <w:rsid w:val="00580FF8"/>
    <w:rsid w:val="00583195"/>
    <w:rsid w:val="00590C17"/>
    <w:rsid w:val="00593866"/>
    <w:rsid w:val="005A2177"/>
    <w:rsid w:val="005A29D4"/>
    <w:rsid w:val="005A2D9E"/>
    <w:rsid w:val="005B72E8"/>
    <w:rsid w:val="005C0789"/>
    <w:rsid w:val="005C4039"/>
    <w:rsid w:val="005D69CF"/>
    <w:rsid w:val="005E193E"/>
    <w:rsid w:val="005E3D89"/>
    <w:rsid w:val="005E553D"/>
    <w:rsid w:val="006174B9"/>
    <w:rsid w:val="00623EEC"/>
    <w:rsid w:val="00626798"/>
    <w:rsid w:val="006278CB"/>
    <w:rsid w:val="00633013"/>
    <w:rsid w:val="00642CCA"/>
    <w:rsid w:val="00645B76"/>
    <w:rsid w:val="00652708"/>
    <w:rsid w:val="006564FD"/>
    <w:rsid w:val="00656E33"/>
    <w:rsid w:val="00662663"/>
    <w:rsid w:val="00665540"/>
    <w:rsid w:val="00672119"/>
    <w:rsid w:val="006724B9"/>
    <w:rsid w:val="00674F4B"/>
    <w:rsid w:val="0067647E"/>
    <w:rsid w:val="00677C90"/>
    <w:rsid w:val="006A4A30"/>
    <w:rsid w:val="006A63F8"/>
    <w:rsid w:val="006B107C"/>
    <w:rsid w:val="006B5E3D"/>
    <w:rsid w:val="006C2BC3"/>
    <w:rsid w:val="006E1905"/>
    <w:rsid w:val="007059D1"/>
    <w:rsid w:val="00714D4D"/>
    <w:rsid w:val="00727D29"/>
    <w:rsid w:val="00735608"/>
    <w:rsid w:val="00735DE7"/>
    <w:rsid w:val="00736847"/>
    <w:rsid w:val="00743B8C"/>
    <w:rsid w:val="00751836"/>
    <w:rsid w:val="00752136"/>
    <w:rsid w:val="00762223"/>
    <w:rsid w:val="00766854"/>
    <w:rsid w:val="00772F88"/>
    <w:rsid w:val="0078093B"/>
    <w:rsid w:val="00783EE8"/>
    <w:rsid w:val="0078630A"/>
    <w:rsid w:val="0079399A"/>
    <w:rsid w:val="007A7BBA"/>
    <w:rsid w:val="007B7E41"/>
    <w:rsid w:val="007C3BB2"/>
    <w:rsid w:val="007C5CAF"/>
    <w:rsid w:val="007D13BD"/>
    <w:rsid w:val="007E48C1"/>
    <w:rsid w:val="007F3432"/>
    <w:rsid w:val="007F6B74"/>
    <w:rsid w:val="00802759"/>
    <w:rsid w:val="00805643"/>
    <w:rsid w:val="00814101"/>
    <w:rsid w:val="00814890"/>
    <w:rsid w:val="008246AC"/>
    <w:rsid w:val="0082570E"/>
    <w:rsid w:val="00827E00"/>
    <w:rsid w:val="00834C74"/>
    <w:rsid w:val="00843084"/>
    <w:rsid w:val="008447FF"/>
    <w:rsid w:val="00851830"/>
    <w:rsid w:val="00852D2C"/>
    <w:rsid w:val="00855ACA"/>
    <w:rsid w:val="008607D4"/>
    <w:rsid w:val="00864137"/>
    <w:rsid w:val="00864427"/>
    <w:rsid w:val="00864BE0"/>
    <w:rsid w:val="00866F8B"/>
    <w:rsid w:val="00867C88"/>
    <w:rsid w:val="0087086A"/>
    <w:rsid w:val="00870FD8"/>
    <w:rsid w:val="00872845"/>
    <w:rsid w:val="00882DC7"/>
    <w:rsid w:val="00892F06"/>
    <w:rsid w:val="0089320A"/>
    <w:rsid w:val="00893213"/>
    <w:rsid w:val="00895731"/>
    <w:rsid w:val="008A4D93"/>
    <w:rsid w:val="008A5572"/>
    <w:rsid w:val="008B514A"/>
    <w:rsid w:val="008D28E8"/>
    <w:rsid w:val="008D41FD"/>
    <w:rsid w:val="008E70CF"/>
    <w:rsid w:val="008E7C26"/>
    <w:rsid w:val="008F7294"/>
    <w:rsid w:val="008F7844"/>
    <w:rsid w:val="00906BB8"/>
    <w:rsid w:val="00911351"/>
    <w:rsid w:val="0091629B"/>
    <w:rsid w:val="00916B84"/>
    <w:rsid w:val="00917204"/>
    <w:rsid w:val="0091734A"/>
    <w:rsid w:val="009219BC"/>
    <w:rsid w:val="00924734"/>
    <w:rsid w:val="0093081A"/>
    <w:rsid w:val="00937754"/>
    <w:rsid w:val="00945CFF"/>
    <w:rsid w:val="009473BB"/>
    <w:rsid w:val="00952546"/>
    <w:rsid w:val="0095261B"/>
    <w:rsid w:val="00952E86"/>
    <w:rsid w:val="009563A3"/>
    <w:rsid w:val="009574C5"/>
    <w:rsid w:val="00966770"/>
    <w:rsid w:val="00967E58"/>
    <w:rsid w:val="009769B2"/>
    <w:rsid w:val="00982EE9"/>
    <w:rsid w:val="00990B97"/>
    <w:rsid w:val="009943EA"/>
    <w:rsid w:val="009A5AA5"/>
    <w:rsid w:val="009A61A1"/>
    <w:rsid w:val="009B2C93"/>
    <w:rsid w:val="009B3276"/>
    <w:rsid w:val="009B35CF"/>
    <w:rsid w:val="009C18A2"/>
    <w:rsid w:val="009C4E9A"/>
    <w:rsid w:val="009C639A"/>
    <w:rsid w:val="009D0F1C"/>
    <w:rsid w:val="009D1A86"/>
    <w:rsid w:val="009D6430"/>
    <w:rsid w:val="009E53F2"/>
    <w:rsid w:val="00A002A8"/>
    <w:rsid w:val="00A050DE"/>
    <w:rsid w:val="00A06168"/>
    <w:rsid w:val="00A06E38"/>
    <w:rsid w:val="00A06F23"/>
    <w:rsid w:val="00A14E26"/>
    <w:rsid w:val="00A220CC"/>
    <w:rsid w:val="00A50A2A"/>
    <w:rsid w:val="00A61B92"/>
    <w:rsid w:val="00A61C80"/>
    <w:rsid w:val="00A66AD1"/>
    <w:rsid w:val="00A735C3"/>
    <w:rsid w:val="00A74AEF"/>
    <w:rsid w:val="00A85008"/>
    <w:rsid w:val="00A853D1"/>
    <w:rsid w:val="00A9251D"/>
    <w:rsid w:val="00A94AD7"/>
    <w:rsid w:val="00A94B02"/>
    <w:rsid w:val="00A96F9D"/>
    <w:rsid w:val="00AA25DC"/>
    <w:rsid w:val="00AA2D11"/>
    <w:rsid w:val="00AA4C66"/>
    <w:rsid w:val="00AB04BE"/>
    <w:rsid w:val="00AC505D"/>
    <w:rsid w:val="00AC540D"/>
    <w:rsid w:val="00AC5C68"/>
    <w:rsid w:val="00AC5D9D"/>
    <w:rsid w:val="00AC7F44"/>
    <w:rsid w:val="00AE5750"/>
    <w:rsid w:val="00AF3F7B"/>
    <w:rsid w:val="00B0004F"/>
    <w:rsid w:val="00B12DC6"/>
    <w:rsid w:val="00B20B81"/>
    <w:rsid w:val="00B2133F"/>
    <w:rsid w:val="00B26EE1"/>
    <w:rsid w:val="00B35073"/>
    <w:rsid w:val="00B366F7"/>
    <w:rsid w:val="00B405CD"/>
    <w:rsid w:val="00B4360E"/>
    <w:rsid w:val="00B445B5"/>
    <w:rsid w:val="00B52A0A"/>
    <w:rsid w:val="00B55287"/>
    <w:rsid w:val="00B56206"/>
    <w:rsid w:val="00B64D71"/>
    <w:rsid w:val="00B655FB"/>
    <w:rsid w:val="00B657DD"/>
    <w:rsid w:val="00B658EA"/>
    <w:rsid w:val="00B71431"/>
    <w:rsid w:val="00B73393"/>
    <w:rsid w:val="00B81A0C"/>
    <w:rsid w:val="00B85710"/>
    <w:rsid w:val="00B9157E"/>
    <w:rsid w:val="00BA03B0"/>
    <w:rsid w:val="00BA63F3"/>
    <w:rsid w:val="00BB2455"/>
    <w:rsid w:val="00BC0491"/>
    <w:rsid w:val="00BD6F8D"/>
    <w:rsid w:val="00BE1574"/>
    <w:rsid w:val="00BF24B0"/>
    <w:rsid w:val="00BF42B4"/>
    <w:rsid w:val="00C00FBE"/>
    <w:rsid w:val="00C031A9"/>
    <w:rsid w:val="00C10DCD"/>
    <w:rsid w:val="00C12FE6"/>
    <w:rsid w:val="00C133D1"/>
    <w:rsid w:val="00C15395"/>
    <w:rsid w:val="00C21809"/>
    <w:rsid w:val="00C255F4"/>
    <w:rsid w:val="00C32524"/>
    <w:rsid w:val="00C33629"/>
    <w:rsid w:val="00C36403"/>
    <w:rsid w:val="00C42BA7"/>
    <w:rsid w:val="00C438D0"/>
    <w:rsid w:val="00C455CF"/>
    <w:rsid w:val="00C475A5"/>
    <w:rsid w:val="00C528D0"/>
    <w:rsid w:val="00C6150D"/>
    <w:rsid w:val="00C6158D"/>
    <w:rsid w:val="00C714E6"/>
    <w:rsid w:val="00C73462"/>
    <w:rsid w:val="00C75769"/>
    <w:rsid w:val="00C770E1"/>
    <w:rsid w:val="00C95A99"/>
    <w:rsid w:val="00CA3261"/>
    <w:rsid w:val="00CA3EB6"/>
    <w:rsid w:val="00CA72FF"/>
    <w:rsid w:val="00CB1E3B"/>
    <w:rsid w:val="00CB3903"/>
    <w:rsid w:val="00CC267A"/>
    <w:rsid w:val="00CC409B"/>
    <w:rsid w:val="00CD0A0D"/>
    <w:rsid w:val="00CE0395"/>
    <w:rsid w:val="00CE497E"/>
    <w:rsid w:val="00CE73F0"/>
    <w:rsid w:val="00CF19C0"/>
    <w:rsid w:val="00CF2D55"/>
    <w:rsid w:val="00CF4C59"/>
    <w:rsid w:val="00D043BA"/>
    <w:rsid w:val="00D24269"/>
    <w:rsid w:val="00D24684"/>
    <w:rsid w:val="00D25093"/>
    <w:rsid w:val="00D2671F"/>
    <w:rsid w:val="00D26801"/>
    <w:rsid w:val="00D30E4C"/>
    <w:rsid w:val="00D36711"/>
    <w:rsid w:val="00D41E09"/>
    <w:rsid w:val="00D43086"/>
    <w:rsid w:val="00D477DE"/>
    <w:rsid w:val="00D53181"/>
    <w:rsid w:val="00D5688F"/>
    <w:rsid w:val="00D57769"/>
    <w:rsid w:val="00D63C94"/>
    <w:rsid w:val="00D70482"/>
    <w:rsid w:val="00D725E7"/>
    <w:rsid w:val="00D80731"/>
    <w:rsid w:val="00D8147D"/>
    <w:rsid w:val="00D8551A"/>
    <w:rsid w:val="00D859AB"/>
    <w:rsid w:val="00D85E5A"/>
    <w:rsid w:val="00D875FA"/>
    <w:rsid w:val="00D96019"/>
    <w:rsid w:val="00DA5CF1"/>
    <w:rsid w:val="00DA678D"/>
    <w:rsid w:val="00DA7CA5"/>
    <w:rsid w:val="00DA7F65"/>
    <w:rsid w:val="00DC1BF7"/>
    <w:rsid w:val="00DF2BED"/>
    <w:rsid w:val="00DF2E52"/>
    <w:rsid w:val="00E1067B"/>
    <w:rsid w:val="00E1449A"/>
    <w:rsid w:val="00E30D7B"/>
    <w:rsid w:val="00E362ED"/>
    <w:rsid w:val="00E46EEA"/>
    <w:rsid w:val="00E53978"/>
    <w:rsid w:val="00E74B23"/>
    <w:rsid w:val="00E812CE"/>
    <w:rsid w:val="00E87C5C"/>
    <w:rsid w:val="00EA5BDF"/>
    <w:rsid w:val="00EB24BA"/>
    <w:rsid w:val="00EB3252"/>
    <w:rsid w:val="00EB489B"/>
    <w:rsid w:val="00ED155A"/>
    <w:rsid w:val="00ED603F"/>
    <w:rsid w:val="00EE60C1"/>
    <w:rsid w:val="00EF16E2"/>
    <w:rsid w:val="00EF574A"/>
    <w:rsid w:val="00F0343F"/>
    <w:rsid w:val="00F1304C"/>
    <w:rsid w:val="00F23E81"/>
    <w:rsid w:val="00F260D0"/>
    <w:rsid w:val="00F60D90"/>
    <w:rsid w:val="00F662D5"/>
    <w:rsid w:val="00F87663"/>
    <w:rsid w:val="00F90FD1"/>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A9"/>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uiPriority w:val="9"/>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uiPriority w:val="9"/>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51830"/>
    <w:rPr>
      <w:rFonts w:ascii="Times New Roman" w:eastAsia="Times New Roman" w:hAnsi="Times New Roman"/>
      <w:smallCaps/>
      <w:kern w:val="28"/>
      <w:lang w:eastAsia="en-US"/>
    </w:rPr>
  </w:style>
  <w:style w:type="character" w:customStyle="1" w:styleId="Ttulo2Car">
    <w:name w:val="Título 2 Car"/>
    <w:link w:val="Ttulo2"/>
    <w:uiPriority w:val="9"/>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Mencinsinresolver1">
    <w:name w:val="Mención sin resolver1"/>
    <w:uiPriority w:val="99"/>
    <w:semiHidden/>
    <w:unhideWhenUsed/>
    <w:rsid w:val="00FD418D"/>
    <w:rPr>
      <w:color w:val="605E5C"/>
      <w:shd w:val="clear" w:color="auto" w:fill="E1DFDD"/>
    </w:rPr>
  </w:style>
  <w:style w:type="table" w:customStyle="1" w:styleId="TableNormal">
    <w:name w:val="Table Normal"/>
    <w:uiPriority w:val="2"/>
    <w:semiHidden/>
    <w:unhideWhenUsed/>
    <w:qFormat/>
    <w:rsid w:val="0006700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DC1">
    <w:name w:val="toc 1"/>
    <w:basedOn w:val="Normal"/>
    <w:uiPriority w:val="1"/>
    <w:qFormat/>
    <w:rsid w:val="00067000"/>
    <w:pPr>
      <w:widowControl w:val="0"/>
      <w:spacing w:before="247"/>
      <w:ind w:left="488" w:hanging="352"/>
    </w:pPr>
    <w:rPr>
      <w:sz w:val="24"/>
      <w:szCs w:val="24"/>
    </w:rPr>
  </w:style>
  <w:style w:type="paragraph" w:styleId="TDC2">
    <w:name w:val="toc 2"/>
    <w:basedOn w:val="Normal"/>
    <w:uiPriority w:val="1"/>
    <w:qFormat/>
    <w:rsid w:val="00067000"/>
    <w:pPr>
      <w:widowControl w:val="0"/>
      <w:spacing w:before="13"/>
      <w:ind w:left="1026" w:hanging="539"/>
    </w:pPr>
    <w:rPr>
      <w:sz w:val="24"/>
      <w:szCs w:val="24"/>
    </w:rPr>
  </w:style>
  <w:style w:type="paragraph" w:styleId="TDC3">
    <w:name w:val="toc 3"/>
    <w:basedOn w:val="Normal"/>
    <w:uiPriority w:val="1"/>
    <w:qFormat/>
    <w:rsid w:val="00067000"/>
    <w:pPr>
      <w:widowControl w:val="0"/>
      <w:spacing w:before="13"/>
      <w:ind w:left="1776" w:hanging="751"/>
    </w:pPr>
    <w:rPr>
      <w:sz w:val="24"/>
      <w:szCs w:val="24"/>
    </w:rPr>
  </w:style>
  <w:style w:type="paragraph" w:styleId="TDC4">
    <w:name w:val="toc 4"/>
    <w:basedOn w:val="Normal"/>
    <w:uiPriority w:val="1"/>
    <w:qFormat/>
    <w:rsid w:val="00067000"/>
    <w:pPr>
      <w:widowControl w:val="0"/>
      <w:spacing w:before="13"/>
      <w:ind w:left="2736" w:hanging="960"/>
    </w:pPr>
    <w:rPr>
      <w:sz w:val="24"/>
      <w:szCs w:val="24"/>
    </w:rPr>
  </w:style>
  <w:style w:type="paragraph" w:styleId="Textoindependiente">
    <w:name w:val="Body Text"/>
    <w:basedOn w:val="Normal"/>
    <w:link w:val="TextoindependienteCar"/>
    <w:uiPriority w:val="1"/>
    <w:qFormat/>
    <w:rsid w:val="00067000"/>
    <w:pPr>
      <w:widowControl w:val="0"/>
      <w:ind w:left="137"/>
    </w:pPr>
    <w:rPr>
      <w:sz w:val="24"/>
      <w:szCs w:val="24"/>
    </w:rPr>
  </w:style>
  <w:style w:type="character" w:customStyle="1" w:styleId="TextoindependienteCar">
    <w:name w:val="Texto independiente Car"/>
    <w:basedOn w:val="Fuentedeprrafopredeter"/>
    <w:link w:val="Textoindependiente"/>
    <w:uiPriority w:val="1"/>
    <w:rsid w:val="00067000"/>
    <w:rPr>
      <w:rFonts w:ascii="Times New Roman" w:eastAsia="Times New Roman" w:hAnsi="Times New Roman"/>
      <w:sz w:val="24"/>
      <w:szCs w:val="24"/>
      <w:lang w:val="en-US" w:eastAsia="en-US"/>
    </w:rPr>
  </w:style>
  <w:style w:type="paragraph" w:styleId="Prrafodelista">
    <w:name w:val="List Paragraph"/>
    <w:basedOn w:val="Normal"/>
    <w:uiPriority w:val="1"/>
    <w:qFormat/>
    <w:rsid w:val="00067000"/>
    <w:pPr>
      <w:widowControl w:val="0"/>
      <w:spacing w:before="13"/>
      <w:ind w:left="1027" w:hanging="539"/>
    </w:pPr>
    <w:rPr>
      <w:sz w:val="22"/>
      <w:szCs w:val="22"/>
    </w:rPr>
  </w:style>
  <w:style w:type="paragraph" w:customStyle="1" w:styleId="TableParagraph">
    <w:name w:val="Table Paragraph"/>
    <w:basedOn w:val="Normal"/>
    <w:uiPriority w:val="1"/>
    <w:qFormat/>
    <w:rsid w:val="00067000"/>
    <w:pPr>
      <w:widowControl w:val="0"/>
      <w:spacing w:line="253" w:lineRule="exact"/>
      <w:ind w:left="122"/>
    </w:pPr>
    <w:rPr>
      <w:sz w:val="22"/>
      <w:szCs w:val="22"/>
    </w:rPr>
  </w:style>
  <w:style w:type="paragraph" w:styleId="Textodeglobo">
    <w:name w:val="Balloon Text"/>
    <w:basedOn w:val="Normal"/>
    <w:link w:val="TextodegloboCar"/>
    <w:uiPriority w:val="99"/>
    <w:semiHidden/>
    <w:unhideWhenUsed/>
    <w:rsid w:val="00CE49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497E"/>
    <w:rPr>
      <w:rFonts w:ascii="Segoe UI" w:eastAsia="Times New Roman" w:hAnsi="Segoe UI" w:cs="Segoe UI"/>
      <w:sz w:val="18"/>
      <w:szCs w:val="18"/>
      <w:lang w:val="en-US" w:eastAsia="en-US"/>
    </w:rPr>
  </w:style>
  <w:style w:type="paragraph" w:styleId="Revisin">
    <w:name w:val="Revision"/>
    <w:hidden/>
    <w:uiPriority w:val="99"/>
    <w:semiHidden/>
    <w:rsid w:val="00135C58"/>
    <w:rPr>
      <w:rFonts w:ascii="Times New Roman" w:eastAsia="Times New Roman" w:hAnsi="Times New Roman"/>
      <w:lang w:val="en-US" w:eastAsia="en-US"/>
    </w:rPr>
  </w:style>
  <w:style w:type="character" w:styleId="Mencinsinresolver">
    <w:name w:val="Unresolved Mention"/>
    <w:basedOn w:val="Fuentedeprrafopredeter"/>
    <w:uiPriority w:val="99"/>
    <w:semiHidden/>
    <w:unhideWhenUsed/>
    <w:rsid w:val="00AC5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berto.uruena@upm.es"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io.hidalgo@upm.es"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rafaeleugenio.gonzalez@up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stavo.morales@upm.es"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4FD58-DB79-4AF9-AC65-01961527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4427</Words>
  <Characters>24350</Characters>
  <Application>Microsoft Office Word</Application>
  <DocSecurity>4</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28720</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ALBERTO URUEÑA LOPEZ</cp:lastModifiedBy>
  <cp:revision>2</cp:revision>
  <cp:lastPrinted>2022-10-20T14:17:00Z</cp:lastPrinted>
  <dcterms:created xsi:type="dcterms:W3CDTF">2022-10-27T10:36:00Z</dcterms:created>
  <dcterms:modified xsi:type="dcterms:W3CDTF">2022-10-27T10:36:00Z</dcterms:modified>
</cp:coreProperties>
</file>