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D4A50" w:rsidRPr="007E7DCD" w:rsidRDefault="00745AC3" w:rsidP="007E7DCD">
      <w:pPr>
        <w:jc w:val="both"/>
        <w:rPr>
          <w:rFonts w:ascii="Times New Roman" w:hAnsi="Times New Roman" w:cs="Times New Roman"/>
          <w:b/>
          <w:bCs/>
          <w:sz w:val="24"/>
          <w:szCs w:val="24"/>
          <w:lang w:val="es-MX"/>
        </w:rPr>
      </w:pPr>
      <w:r w:rsidRPr="007E7DCD">
        <w:rPr>
          <w:rFonts w:ascii="Times New Roman" w:hAnsi="Times New Roman" w:cs="Times New Roman"/>
          <w:b/>
          <w:bCs/>
          <w:sz w:val="24"/>
          <w:szCs w:val="24"/>
          <w:u w:val="single"/>
          <w:lang w:val="es-MX"/>
        </w:rPr>
        <w:t xml:space="preserve">Experiencias de Innovación pedagógica en las clases internacionales COIL </w:t>
      </w:r>
      <w:r w:rsidR="00D11445" w:rsidRPr="007E7DCD">
        <w:rPr>
          <w:rFonts w:ascii="Times New Roman" w:hAnsi="Times New Roman" w:cs="Times New Roman"/>
          <w:b/>
          <w:bCs/>
          <w:sz w:val="24"/>
          <w:szCs w:val="24"/>
          <w:u w:val="single"/>
          <w:lang w:val="es-MX"/>
        </w:rPr>
        <w:t>de administración, negocios y salud ocupacional</w:t>
      </w:r>
      <w:r w:rsidRPr="007E7DCD">
        <w:rPr>
          <w:rFonts w:ascii="Times New Roman" w:hAnsi="Times New Roman" w:cs="Times New Roman"/>
          <w:b/>
          <w:bCs/>
          <w:sz w:val="24"/>
          <w:szCs w:val="24"/>
          <w:u w:val="single"/>
          <w:lang w:val="es-MX"/>
        </w:rPr>
        <w:t xml:space="preserve"> d</w:t>
      </w:r>
      <w:r w:rsidR="00D11445" w:rsidRPr="007E7DCD">
        <w:rPr>
          <w:rFonts w:ascii="Times New Roman" w:hAnsi="Times New Roman" w:cs="Times New Roman"/>
          <w:b/>
          <w:bCs/>
          <w:sz w:val="24"/>
          <w:szCs w:val="24"/>
          <w:u w:val="single"/>
          <w:lang w:val="es-MX"/>
        </w:rPr>
        <w:t>e Colombia, Chile y México, 2021</w:t>
      </w:r>
      <w:r w:rsidRPr="007E7DCD">
        <w:rPr>
          <w:rFonts w:ascii="Times New Roman" w:hAnsi="Times New Roman" w:cs="Times New Roman"/>
          <w:b/>
          <w:bCs/>
          <w:sz w:val="24"/>
          <w:szCs w:val="24"/>
          <w:u w:val="single"/>
          <w:lang w:val="es-MX"/>
        </w:rPr>
        <w:t>-2022</w:t>
      </w:r>
      <w:r w:rsidRPr="007E7DCD">
        <w:rPr>
          <w:rFonts w:ascii="Times New Roman" w:hAnsi="Times New Roman" w:cs="Times New Roman"/>
          <w:b/>
          <w:bCs/>
          <w:sz w:val="24"/>
          <w:szCs w:val="24"/>
          <w:lang w:val="es-MX"/>
        </w:rPr>
        <w:t>.</w:t>
      </w:r>
    </w:p>
    <w:p w:rsidR="00745AC3" w:rsidRDefault="00BD4A50" w:rsidP="004702E7">
      <w:pPr>
        <w:jc w:val="center"/>
        <w:rPr>
          <w:rFonts w:ascii="Times New Roman" w:hAnsi="Times New Roman" w:cs="Times New Roman"/>
          <w:b/>
          <w:bCs/>
          <w:sz w:val="24"/>
          <w:szCs w:val="24"/>
        </w:rPr>
      </w:pPr>
      <w:r w:rsidRPr="007E7DCD">
        <w:rPr>
          <w:rFonts w:ascii="Times New Roman" w:hAnsi="Times New Roman" w:cs="Times New Roman"/>
          <w:b/>
          <w:bCs/>
          <w:sz w:val="24"/>
          <w:szCs w:val="24"/>
        </w:rPr>
        <w:t>Rodrigo Domínguez</w:t>
      </w:r>
      <w:r w:rsidR="00175808">
        <w:rPr>
          <w:rFonts w:ascii="Times New Roman" w:hAnsi="Times New Roman" w:cs="Times New Roman"/>
          <w:b/>
          <w:bCs/>
          <w:sz w:val="24"/>
          <w:szCs w:val="24"/>
        </w:rPr>
        <w:t xml:space="preserve"> Carmona</w:t>
      </w:r>
      <w:r w:rsidRPr="007E7DCD">
        <w:rPr>
          <w:rFonts w:ascii="Times New Roman" w:hAnsi="Times New Roman" w:cs="Times New Roman"/>
          <w:b/>
          <w:bCs/>
          <w:sz w:val="24"/>
          <w:szCs w:val="24"/>
        </w:rPr>
        <w:t xml:space="preserve">, </w:t>
      </w:r>
      <w:proofErr w:type="spellStart"/>
      <w:r w:rsidR="00745AC3" w:rsidRPr="007E7DCD">
        <w:rPr>
          <w:rFonts w:ascii="Times New Roman" w:hAnsi="Times New Roman" w:cs="Times New Roman"/>
          <w:b/>
          <w:bCs/>
          <w:sz w:val="24"/>
          <w:szCs w:val="24"/>
        </w:rPr>
        <w:t>Irlena</w:t>
      </w:r>
      <w:proofErr w:type="spellEnd"/>
      <w:r w:rsidR="00745AC3" w:rsidRPr="007E7DCD">
        <w:rPr>
          <w:rFonts w:ascii="Times New Roman" w:hAnsi="Times New Roman" w:cs="Times New Roman"/>
          <w:b/>
          <w:bCs/>
          <w:sz w:val="24"/>
          <w:szCs w:val="24"/>
        </w:rPr>
        <w:t xml:space="preserve"> Ahum</w:t>
      </w:r>
      <w:r w:rsidRPr="007E7DCD">
        <w:rPr>
          <w:rFonts w:ascii="Times New Roman" w:hAnsi="Times New Roman" w:cs="Times New Roman"/>
          <w:b/>
          <w:bCs/>
          <w:sz w:val="24"/>
          <w:szCs w:val="24"/>
        </w:rPr>
        <w:t>ada</w:t>
      </w:r>
      <w:r w:rsidR="00175808">
        <w:rPr>
          <w:rFonts w:ascii="Times New Roman" w:hAnsi="Times New Roman" w:cs="Times New Roman"/>
          <w:b/>
          <w:bCs/>
          <w:sz w:val="24"/>
          <w:szCs w:val="24"/>
        </w:rPr>
        <w:t xml:space="preserve"> Villafañe</w:t>
      </w:r>
      <w:r w:rsidRPr="007E7DCD">
        <w:rPr>
          <w:rFonts w:ascii="Times New Roman" w:hAnsi="Times New Roman" w:cs="Times New Roman"/>
          <w:b/>
          <w:bCs/>
          <w:sz w:val="24"/>
          <w:szCs w:val="24"/>
        </w:rPr>
        <w:t xml:space="preserve">, </w:t>
      </w:r>
      <w:r w:rsidR="00745AC3" w:rsidRPr="007E7DCD">
        <w:rPr>
          <w:rFonts w:ascii="Times New Roman" w:hAnsi="Times New Roman" w:cs="Times New Roman"/>
          <w:b/>
          <w:bCs/>
          <w:sz w:val="24"/>
          <w:szCs w:val="24"/>
        </w:rPr>
        <w:t>Elkyn Rafael Lugo Arias</w:t>
      </w:r>
      <w:r w:rsidR="004702E7">
        <w:rPr>
          <w:rFonts w:ascii="Times New Roman" w:hAnsi="Times New Roman" w:cs="Times New Roman"/>
          <w:b/>
          <w:bCs/>
          <w:sz w:val="24"/>
          <w:szCs w:val="24"/>
        </w:rPr>
        <w:t xml:space="preserve"> y Enrique Calderón.</w:t>
      </w:r>
    </w:p>
    <w:p w:rsidR="00595E56" w:rsidRDefault="00595E56" w:rsidP="00595E56">
      <w:pPr>
        <w:jc w:val="center"/>
        <w:rPr>
          <w:rFonts w:ascii="Times New Roman" w:hAnsi="Times New Roman" w:cs="Times New Roman"/>
          <w:b/>
          <w:bCs/>
          <w:sz w:val="24"/>
          <w:szCs w:val="24"/>
        </w:rPr>
      </w:pPr>
      <w:r>
        <w:rPr>
          <w:rFonts w:ascii="Times New Roman" w:hAnsi="Times New Roman" w:cs="Times New Roman"/>
          <w:sz w:val="24"/>
          <w:szCs w:val="24"/>
          <w:lang w:val="es-MX"/>
        </w:rPr>
        <w:t xml:space="preserve">Docentes Universidad </w:t>
      </w:r>
      <w:r w:rsidRPr="007E7DCD">
        <w:rPr>
          <w:rFonts w:ascii="Times New Roman" w:hAnsi="Times New Roman" w:cs="Times New Roman"/>
          <w:sz w:val="24"/>
          <w:szCs w:val="24"/>
          <w:lang w:val="es-MX"/>
        </w:rPr>
        <w:t>Técnico</w:t>
      </w:r>
      <w:r>
        <w:rPr>
          <w:rFonts w:ascii="Times New Roman" w:hAnsi="Times New Roman" w:cs="Times New Roman"/>
          <w:sz w:val="24"/>
          <w:szCs w:val="24"/>
          <w:lang w:val="es-MX"/>
        </w:rPr>
        <w:t xml:space="preserve"> Federico Santa María UTFSM de Chile y UNIMINUTO de</w:t>
      </w:r>
      <w:r w:rsidRPr="007E7DCD">
        <w:rPr>
          <w:rFonts w:ascii="Times New Roman" w:hAnsi="Times New Roman" w:cs="Times New Roman"/>
          <w:sz w:val="24"/>
          <w:szCs w:val="24"/>
          <w:lang w:val="es-MX"/>
        </w:rPr>
        <w:t xml:space="preserve"> Colombia.</w:t>
      </w:r>
    </w:p>
    <w:bookmarkStart w:id="0" w:name="_GoBack"/>
    <w:p w:rsidR="004702E7" w:rsidRPr="00595E56" w:rsidRDefault="004702E7" w:rsidP="004702E7">
      <w:pPr>
        <w:jc w:val="center"/>
        <w:rPr>
          <w:rFonts w:ascii="Times New Roman" w:hAnsi="Times New Roman" w:cs="Times New Roman"/>
          <w:color w:val="000000"/>
          <w:shd w:val="clear" w:color="auto" w:fill="FFFFFF"/>
        </w:rPr>
      </w:pPr>
      <w:r w:rsidRPr="00595E56">
        <w:rPr>
          <w:rFonts w:ascii="Times New Roman" w:hAnsi="Times New Roman" w:cs="Times New Roman"/>
          <w:color w:val="000000"/>
          <w:shd w:val="clear" w:color="auto" w:fill="FFFFFF"/>
        </w:rPr>
        <w:fldChar w:fldCharType="begin"/>
      </w:r>
      <w:r w:rsidRPr="00595E56">
        <w:rPr>
          <w:rFonts w:ascii="Times New Roman" w:hAnsi="Times New Roman" w:cs="Times New Roman"/>
          <w:color w:val="000000"/>
          <w:shd w:val="clear" w:color="auto" w:fill="FFFFFF"/>
        </w:rPr>
        <w:instrText xml:space="preserve"> HYPERLINK "mailto:</w:instrText>
      </w:r>
      <w:r w:rsidRPr="00595E56">
        <w:rPr>
          <w:rFonts w:ascii="Times New Roman" w:hAnsi="Times New Roman" w:cs="Times New Roman"/>
          <w:color w:val="000000"/>
          <w:shd w:val="clear" w:color="auto" w:fill="FFFFFF"/>
        </w:rPr>
        <w:instrText>rodrigo.dominguez@usm.cl</w:instrText>
      </w:r>
      <w:r w:rsidRPr="00595E56">
        <w:rPr>
          <w:rFonts w:ascii="Times New Roman" w:hAnsi="Times New Roman" w:cs="Times New Roman"/>
          <w:color w:val="000000"/>
          <w:shd w:val="clear" w:color="auto" w:fill="FFFFFF"/>
        </w:rPr>
        <w:instrText xml:space="preserve">" </w:instrText>
      </w:r>
      <w:r w:rsidRPr="00595E56">
        <w:rPr>
          <w:rFonts w:ascii="Times New Roman" w:hAnsi="Times New Roman" w:cs="Times New Roman"/>
          <w:color w:val="000000"/>
          <w:shd w:val="clear" w:color="auto" w:fill="FFFFFF"/>
        </w:rPr>
        <w:fldChar w:fldCharType="separate"/>
      </w:r>
      <w:r w:rsidRPr="00595E56">
        <w:rPr>
          <w:rStyle w:val="Hipervnculo"/>
          <w:rFonts w:ascii="Times New Roman" w:hAnsi="Times New Roman" w:cs="Times New Roman"/>
          <w:shd w:val="clear" w:color="auto" w:fill="FFFFFF"/>
        </w:rPr>
        <w:t>rodrigo.dominguez@usm.cl</w:t>
      </w:r>
      <w:r w:rsidRPr="00595E56">
        <w:rPr>
          <w:rFonts w:ascii="Times New Roman" w:hAnsi="Times New Roman" w:cs="Times New Roman"/>
          <w:color w:val="000000"/>
          <w:shd w:val="clear" w:color="auto" w:fill="FFFFFF"/>
        </w:rPr>
        <w:fldChar w:fldCharType="end"/>
      </w:r>
      <w:r w:rsidRPr="00595E56">
        <w:rPr>
          <w:rFonts w:ascii="Times New Roman" w:hAnsi="Times New Roman" w:cs="Times New Roman"/>
          <w:color w:val="000000"/>
          <w:shd w:val="clear" w:color="auto" w:fill="FFFFFF"/>
        </w:rPr>
        <w:t xml:space="preserve">, </w:t>
      </w:r>
      <w:hyperlink r:id="rId5" w:history="1">
        <w:r w:rsidRPr="00595E56">
          <w:rPr>
            <w:rStyle w:val="Hipervnculo"/>
            <w:rFonts w:ascii="Times New Roman" w:hAnsi="Times New Roman" w:cs="Times New Roman"/>
            <w:shd w:val="clear" w:color="auto" w:fill="FFFFFF"/>
          </w:rPr>
          <w:t>irlena.ahumada@uniminuto.edu</w:t>
        </w:r>
      </w:hyperlink>
      <w:r w:rsidRPr="00595E56">
        <w:rPr>
          <w:rFonts w:ascii="Times New Roman" w:hAnsi="Times New Roman" w:cs="Times New Roman"/>
          <w:color w:val="000000"/>
          <w:shd w:val="clear" w:color="auto" w:fill="FFFFFF"/>
        </w:rPr>
        <w:t xml:space="preserve">, </w:t>
      </w:r>
      <w:hyperlink r:id="rId6" w:history="1">
        <w:r w:rsidRPr="00595E56">
          <w:rPr>
            <w:rStyle w:val="Hipervnculo"/>
            <w:rFonts w:ascii="Times New Roman" w:hAnsi="Times New Roman" w:cs="Times New Roman"/>
            <w:shd w:val="clear" w:color="auto" w:fill="FFFFFF"/>
          </w:rPr>
          <w:t>elkyn.lugo@uniminuto.edu.co</w:t>
        </w:r>
      </w:hyperlink>
      <w:r w:rsidRPr="00595E56">
        <w:rPr>
          <w:rFonts w:ascii="Times New Roman" w:hAnsi="Times New Roman" w:cs="Times New Roman"/>
          <w:color w:val="000000"/>
          <w:shd w:val="clear" w:color="auto" w:fill="FFFFFF"/>
        </w:rPr>
        <w:t xml:space="preserve">,  </w:t>
      </w:r>
      <w:hyperlink r:id="rId7" w:history="1">
        <w:r w:rsidRPr="00595E56">
          <w:rPr>
            <w:rStyle w:val="Hipervnculo"/>
            <w:rFonts w:ascii="Times New Roman" w:hAnsi="Times New Roman" w:cs="Times New Roman"/>
            <w:shd w:val="clear" w:color="auto" w:fill="FFFFFF"/>
          </w:rPr>
          <w:t>enrique.calderon@usm.cl</w:t>
        </w:r>
      </w:hyperlink>
    </w:p>
    <w:bookmarkEnd w:id="0"/>
    <w:p w:rsidR="00787351" w:rsidRPr="007E7DCD" w:rsidRDefault="00787351" w:rsidP="007E7DCD">
      <w:pPr>
        <w:jc w:val="both"/>
        <w:rPr>
          <w:rFonts w:ascii="Times New Roman" w:hAnsi="Times New Roman" w:cs="Times New Roman"/>
          <w:b/>
          <w:bCs/>
          <w:sz w:val="24"/>
          <w:szCs w:val="24"/>
        </w:rPr>
      </w:pPr>
      <w:r w:rsidRPr="007E7DCD">
        <w:rPr>
          <w:rFonts w:ascii="Times New Roman" w:hAnsi="Times New Roman" w:cs="Times New Roman"/>
          <w:b/>
          <w:bCs/>
          <w:sz w:val="24"/>
          <w:szCs w:val="24"/>
        </w:rPr>
        <w:t>RESUMEN</w:t>
      </w:r>
    </w:p>
    <w:p w:rsidR="00CA17A5" w:rsidRPr="00CA17A5" w:rsidRDefault="00787351" w:rsidP="00CA17A5">
      <w:pPr>
        <w:jc w:val="both"/>
        <w:rPr>
          <w:rFonts w:ascii="Times New Roman" w:hAnsi="Times New Roman" w:cs="Times New Roman"/>
          <w:sz w:val="24"/>
          <w:szCs w:val="24"/>
        </w:rPr>
      </w:pPr>
      <w:r w:rsidRPr="00CA17A5">
        <w:rPr>
          <w:rFonts w:ascii="Times New Roman" w:hAnsi="Times New Roman" w:cs="Times New Roman"/>
          <w:bCs/>
          <w:sz w:val="24"/>
          <w:szCs w:val="24"/>
        </w:rPr>
        <w:t xml:space="preserve">El propósito de este </w:t>
      </w:r>
      <w:proofErr w:type="spellStart"/>
      <w:r w:rsidRPr="00CA17A5">
        <w:rPr>
          <w:rFonts w:ascii="Times New Roman" w:hAnsi="Times New Roman" w:cs="Times New Roman"/>
          <w:bCs/>
          <w:sz w:val="24"/>
          <w:szCs w:val="24"/>
        </w:rPr>
        <w:t>paper</w:t>
      </w:r>
      <w:proofErr w:type="spellEnd"/>
      <w:r w:rsidRPr="00CA17A5">
        <w:rPr>
          <w:rFonts w:ascii="Times New Roman" w:hAnsi="Times New Roman" w:cs="Times New Roman"/>
          <w:bCs/>
          <w:sz w:val="24"/>
          <w:szCs w:val="24"/>
        </w:rPr>
        <w:t xml:space="preserve"> es describir las experiencias </w:t>
      </w:r>
      <w:r w:rsidR="00A91CF6">
        <w:rPr>
          <w:rFonts w:ascii="Times New Roman" w:hAnsi="Times New Roman" w:cs="Times New Roman"/>
          <w:bCs/>
          <w:sz w:val="24"/>
          <w:szCs w:val="24"/>
          <w:lang w:val="es-MX"/>
        </w:rPr>
        <w:t>de i</w:t>
      </w:r>
      <w:r w:rsidRPr="00CA17A5">
        <w:rPr>
          <w:rFonts w:ascii="Times New Roman" w:hAnsi="Times New Roman" w:cs="Times New Roman"/>
          <w:bCs/>
          <w:sz w:val="24"/>
          <w:szCs w:val="24"/>
          <w:lang w:val="es-MX"/>
        </w:rPr>
        <w:t>nnovación pedagógica en las clases internacionales COIL</w:t>
      </w:r>
      <w:r w:rsidR="00D11445" w:rsidRPr="00CA17A5">
        <w:rPr>
          <w:rFonts w:ascii="Times New Roman" w:hAnsi="Times New Roman" w:cs="Times New Roman"/>
          <w:bCs/>
          <w:sz w:val="24"/>
          <w:szCs w:val="24"/>
          <w:lang w:val="es-MX"/>
        </w:rPr>
        <w:t>, tanto</w:t>
      </w:r>
      <w:r w:rsidRPr="00CA17A5">
        <w:rPr>
          <w:rFonts w:ascii="Times New Roman" w:hAnsi="Times New Roman" w:cs="Times New Roman"/>
          <w:bCs/>
          <w:sz w:val="24"/>
          <w:szCs w:val="24"/>
          <w:lang w:val="es-MX"/>
        </w:rPr>
        <w:t xml:space="preserve"> disciplinar</w:t>
      </w:r>
      <w:r w:rsidR="00D11445" w:rsidRPr="00CA17A5">
        <w:rPr>
          <w:rFonts w:ascii="Times New Roman" w:hAnsi="Times New Roman" w:cs="Times New Roman"/>
          <w:bCs/>
          <w:sz w:val="24"/>
          <w:szCs w:val="24"/>
          <w:lang w:val="es-MX"/>
        </w:rPr>
        <w:t xml:space="preserve"> de administración, negocios y salud ocupacional</w:t>
      </w:r>
      <w:r w:rsidRPr="00CA17A5">
        <w:rPr>
          <w:rFonts w:ascii="Times New Roman" w:hAnsi="Times New Roman" w:cs="Times New Roman"/>
          <w:bCs/>
          <w:sz w:val="24"/>
          <w:szCs w:val="24"/>
          <w:lang w:val="es-MX"/>
        </w:rPr>
        <w:t xml:space="preserve">, </w:t>
      </w:r>
      <w:r w:rsidR="00D11445" w:rsidRPr="00CA17A5">
        <w:rPr>
          <w:rFonts w:ascii="Times New Roman" w:hAnsi="Times New Roman" w:cs="Times New Roman"/>
          <w:bCs/>
          <w:sz w:val="24"/>
          <w:szCs w:val="24"/>
          <w:lang w:val="es-MX"/>
        </w:rPr>
        <w:t xml:space="preserve">como </w:t>
      </w:r>
      <w:r w:rsidRPr="00CA17A5">
        <w:rPr>
          <w:rFonts w:ascii="Times New Roman" w:hAnsi="Times New Roman" w:cs="Times New Roman"/>
          <w:bCs/>
          <w:sz w:val="24"/>
          <w:szCs w:val="24"/>
          <w:lang w:val="es-MX"/>
        </w:rPr>
        <w:t xml:space="preserve">cultural y bilingüe de </w:t>
      </w:r>
      <w:r w:rsidR="00D11445" w:rsidRPr="00CA17A5">
        <w:rPr>
          <w:rFonts w:ascii="Times New Roman" w:hAnsi="Times New Roman" w:cs="Times New Roman"/>
          <w:bCs/>
          <w:sz w:val="24"/>
          <w:szCs w:val="24"/>
          <w:lang w:val="es-MX"/>
        </w:rPr>
        <w:t>las empresas de Colombia, Chile y México, en los cuatro semestres del periodo 2021</w:t>
      </w:r>
      <w:r w:rsidRPr="00CA17A5">
        <w:rPr>
          <w:rFonts w:ascii="Times New Roman" w:hAnsi="Times New Roman" w:cs="Times New Roman"/>
          <w:bCs/>
          <w:sz w:val="24"/>
          <w:szCs w:val="24"/>
          <w:lang w:val="es-MX"/>
        </w:rPr>
        <w:t>-2022</w:t>
      </w:r>
      <w:r w:rsidR="00D11445" w:rsidRPr="00CA17A5">
        <w:rPr>
          <w:rFonts w:ascii="Times New Roman" w:hAnsi="Times New Roman" w:cs="Times New Roman"/>
          <w:bCs/>
          <w:sz w:val="24"/>
          <w:szCs w:val="24"/>
          <w:lang w:val="es-MX"/>
        </w:rPr>
        <w:t xml:space="preserve">, en el cual </w:t>
      </w:r>
      <w:r w:rsidR="00D11445" w:rsidRPr="00CA17A5">
        <w:rPr>
          <w:rFonts w:ascii="Times New Roman" w:hAnsi="Times New Roman" w:cs="Times New Roman"/>
          <w:sz w:val="24"/>
          <w:szCs w:val="24"/>
        </w:rPr>
        <w:t xml:space="preserve">se aplicaron herramientas web 2.0. y 3.0; metodologías activas de </w:t>
      </w:r>
      <w:proofErr w:type="spellStart"/>
      <w:r w:rsidR="00D11445" w:rsidRPr="00CA17A5">
        <w:rPr>
          <w:rFonts w:ascii="Times New Roman" w:hAnsi="Times New Roman" w:cs="Times New Roman"/>
          <w:sz w:val="24"/>
          <w:szCs w:val="24"/>
        </w:rPr>
        <w:t>gamificación</w:t>
      </w:r>
      <w:proofErr w:type="spellEnd"/>
      <w:r w:rsidR="00D11445" w:rsidRPr="00CA17A5">
        <w:rPr>
          <w:rFonts w:ascii="Times New Roman" w:hAnsi="Times New Roman" w:cs="Times New Roman"/>
          <w:sz w:val="24"/>
          <w:szCs w:val="24"/>
        </w:rPr>
        <w:t xml:space="preserve"> y </w:t>
      </w:r>
      <w:proofErr w:type="spellStart"/>
      <w:r w:rsidR="00D11445" w:rsidRPr="00CA17A5">
        <w:rPr>
          <w:rFonts w:ascii="Times New Roman" w:hAnsi="Times New Roman" w:cs="Times New Roman"/>
          <w:sz w:val="24"/>
          <w:szCs w:val="24"/>
        </w:rPr>
        <w:t>ludificación</w:t>
      </w:r>
      <w:proofErr w:type="spellEnd"/>
      <w:r w:rsidR="00D11445" w:rsidRPr="00CA17A5">
        <w:rPr>
          <w:rFonts w:ascii="Times New Roman" w:hAnsi="Times New Roman" w:cs="Times New Roman"/>
          <w:sz w:val="24"/>
          <w:szCs w:val="24"/>
        </w:rPr>
        <w:t xml:space="preserve"> web 3.0, así como</w:t>
      </w:r>
      <w:r w:rsidR="00A91CF6">
        <w:rPr>
          <w:rFonts w:ascii="Times New Roman" w:hAnsi="Times New Roman" w:cs="Times New Roman"/>
          <w:sz w:val="24"/>
          <w:szCs w:val="24"/>
        </w:rPr>
        <w:t xml:space="preserve"> actividades interculturales</w:t>
      </w:r>
      <w:r w:rsidR="00D11445" w:rsidRPr="00CA17A5">
        <w:rPr>
          <w:rFonts w:ascii="Times New Roman" w:hAnsi="Times New Roman" w:cs="Times New Roman"/>
          <w:sz w:val="24"/>
          <w:szCs w:val="24"/>
        </w:rPr>
        <w:t xml:space="preserve">; donde se utilizaron métodos de tipo mixtos, basados en proyectos, estudios de casos de empresas, encontrándose un aumento en la participación de los estudiantes </w:t>
      </w:r>
      <w:r w:rsidR="007E7DCD" w:rsidRPr="00CA17A5">
        <w:rPr>
          <w:rFonts w:ascii="Times New Roman" w:hAnsi="Times New Roman" w:cs="Times New Roman"/>
          <w:sz w:val="24"/>
          <w:szCs w:val="24"/>
        </w:rPr>
        <w:t>conectados</w:t>
      </w:r>
      <w:r w:rsidR="00DE302F">
        <w:rPr>
          <w:rFonts w:ascii="Times New Roman" w:hAnsi="Times New Roman" w:cs="Times New Roman"/>
          <w:sz w:val="24"/>
          <w:szCs w:val="24"/>
        </w:rPr>
        <w:t xml:space="preserve">. </w:t>
      </w:r>
      <w:r w:rsidR="00CA17A5" w:rsidRPr="00CA17A5">
        <w:rPr>
          <w:rFonts w:ascii="Times New Roman" w:hAnsi="Times New Roman" w:cs="Times New Roman"/>
          <w:sz w:val="24"/>
          <w:szCs w:val="24"/>
        </w:rPr>
        <w:t xml:space="preserve">Se concluye que los estudiantes </w:t>
      </w:r>
      <w:r w:rsidR="00DE302F">
        <w:rPr>
          <w:rFonts w:ascii="Times New Roman" w:hAnsi="Times New Roman" w:cs="Times New Roman"/>
          <w:sz w:val="24"/>
          <w:szCs w:val="24"/>
        </w:rPr>
        <w:t>participantes</w:t>
      </w:r>
      <w:r w:rsidR="00CA17A5" w:rsidRPr="00CA17A5">
        <w:rPr>
          <w:rFonts w:ascii="Times New Roman" w:hAnsi="Times New Roman" w:cs="Times New Roman"/>
          <w:sz w:val="24"/>
          <w:szCs w:val="24"/>
        </w:rPr>
        <w:t xml:space="preserve"> </w:t>
      </w:r>
      <w:r w:rsidR="00DE302F">
        <w:rPr>
          <w:rFonts w:ascii="Times New Roman" w:hAnsi="Times New Roman" w:cs="Times New Roman"/>
          <w:sz w:val="24"/>
          <w:szCs w:val="24"/>
        </w:rPr>
        <w:t>del p</w:t>
      </w:r>
      <w:r w:rsidR="00CA17A5" w:rsidRPr="00CA17A5">
        <w:rPr>
          <w:rFonts w:ascii="Times New Roman" w:hAnsi="Times New Roman" w:cs="Times New Roman"/>
          <w:sz w:val="24"/>
          <w:szCs w:val="24"/>
        </w:rPr>
        <w:t>royecto, obtuviero</w:t>
      </w:r>
      <w:r w:rsidR="00DE302F">
        <w:rPr>
          <w:rFonts w:ascii="Times New Roman" w:hAnsi="Times New Roman" w:cs="Times New Roman"/>
          <w:sz w:val="24"/>
          <w:szCs w:val="24"/>
        </w:rPr>
        <w:t xml:space="preserve">n los objetivos de aprendizaje </w:t>
      </w:r>
      <w:r w:rsidR="00CA17A5" w:rsidRPr="00CA17A5">
        <w:rPr>
          <w:rFonts w:ascii="Times New Roman" w:hAnsi="Times New Roman" w:cs="Times New Roman"/>
          <w:sz w:val="24"/>
          <w:szCs w:val="24"/>
        </w:rPr>
        <w:t>de los diferentes cursos de las universidades del medio internacional, donde se evidenciaron las leccio</w:t>
      </w:r>
      <w:r w:rsidR="00DE302F">
        <w:rPr>
          <w:rFonts w:ascii="Times New Roman" w:hAnsi="Times New Roman" w:cs="Times New Roman"/>
          <w:sz w:val="24"/>
          <w:szCs w:val="24"/>
        </w:rPr>
        <w:t>nes aprendidas</w:t>
      </w:r>
      <w:r w:rsidR="00CA17A5" w:rsidRPr="00CA17A5">
        <w:rPr>
          <w:rFonts w:ascii="Times New Roman" w:hAnsi="Times New Roman" w:cs="Times New Roman"/>
          <w:sz w:val="24"/>
          <w:szCs w:val="24"/>
        </w:rPr>
        <w:t>.</w:t>
      </w:r>
    </w:p>
    <w:p w:rsidR="00D11445" w:rsidRPr="007E7DCD" w:rsidRDefault="009D2C6A" w:rsidP="007E7DCD">
      <w:pPr>
        <w:jc w:val="both"/>
        <w:rPr>
          <w:rFonts w:ascii="Times New Roman" w:hAnsi="Times New Roman" w:cs="Times New Roman"/>
          <w:sz w:val="24"/>
          <w:szCs w:val="24"/>
        </w:rPr>
      </w:pPr>
      <w:r w:rsidRPr="004B2D48">
        <w:rPr>
          <w:rFonts w:ascii="Times New Roman" w:hAnsi="Times New Roman" w:cs="Times New Roman"/>
          <w:b/>
          <w:sz w:val="24"/>
          <w:szCs w:val="24"/>
        </w:rPr>
        <w:t>Palabras Claves:</w:t>
      </w:r>
      <w:r>
        <w:rPr>
          <w:rFonts w:ascii="Times New Roman" w:hAnsi="Times New Roman" w:cs="Times New Roman"/>
          <w:sz w:val="24"/>
          <w:szCs w:val="24"/>
        </w:rPr>
        <w:t xml:space="preserve"> Innovación pedagógica, COIL, herramientas web</w:t>
      </w:r>
      <w:r w:rsidR="004B2D48">
        <w:rPr>
          <w:rFonts w:ascii="Times New Roman" w:hAnsi="Times New Roman" w:cs="Times New Roman"/>
          <w:sz w:val="24"/>
          <w:szCs w:val="24"/>
        </w:rPr>
        <w:t xml:space="preserve"> 3.0, metodologías activas</w:t>
      </w:r>
    </w:p>
    <w:p w:rsidR="00745AC3" w:rsidRPr="007E7DCD" w:rsidRDefault="00BD4A50" w:rsidP="007E7DCD">
      <w:pPr>
        <w:jc w:val="both"/>
        <w:rPr>
          <w:rFonts w:ascii="Times New Roman" w:hAnsi="Times New Roman" w:cs="Times New Roman"/>
          <w:b/>
          <w:bCs/>
          <w:sz w:val="24"/>
          <w:szCs w:val="24"/>
          <w:lang w:val="es-MX"/>
        </w:rPr>
      </w:pPr>
      <w:r w:rsidRPr="007E7DCD">
        <w:rPr>
          <w:rFonts w:ascii="Times New Roman" w:hAnsi="Times New Roman" w:cs="Times New Roman"/>
          <w:b/>
          <w:bCs/>
          <w:sz w:val="24"/>
          <w:szCs w:val="24"/>
          <w:lang w:val="es-MX"/>
        </w:rPr>
        <w:t>1. INTRODUCCIÓN.</w:t>
      </w:r>
    </w:p>
    <w:p w:rsidR="00745AC3" w:rsidRPr="007E7DCD" w:rsidRDefault="00745AC3" w:rsidP="007E7DCD">
      <w:pPr>
        <w:jc w:val="both"/>
        <w:rPr>
          <w:rFonts w:ascii="Times New Roman" w:hAnsi="Times New Roman" w:cs="Times New Roman"/>
          <w:bCs/>
          <w:sz w:val="24"/>
          <w:szCs w:val="24"/>
          <w:lang w:val="es-MX"/>
        </w:rPr>
      </w:pPr>
      <w:r w:rsidRPr="007E7DCD">
        <w:rPr>
          <w:rFonts w:ascii="Times New Roman" w:hAnsi="Times New Roman" w:cs="Times New Roman"/>
          <w:bCs/>
          <w:sz w:val="24"/>
          <w:szCs w:val="24"/>
          <w:lang w:val="es-MX"/>
        </w:rPr>
        <w:t xml:space="preserve">El Programa de Aprendizaje Global </w:t>
      </w:r>
      <w:r w:rsidR="009C5D18" w:rsidRPr="007E7DCD">
        <w:rPr>
          <w:rFonts w:ascii="Times New Roman" w:hAnsi="Times New Roman" w:cs="Times New Roman"/>
          <w:bCs/>
          <w:sz w:val="24"/>
          <w:szCs w:val="24"/>
          <w:lang w:val="es-MX"/>
        </w:rPr>
        <w:t xml:space="preserve">que dirigen las oficinas de relaciones internacionales de las Universidades </w:t>
      </w:r>
      <w:proofErr w:type="gramStart"/>
      <w:r w:rsidR="009C5D18" w:rsidRPr="007E7DCD">
        <w:rPr>
          <w:rFonts w:ascii="Times New Roman" w:hAnsi="Times New Roman" w:cs="Times New Roman"/>
          <w:bCs/>
          <w:sz w:val="24"/>
          <w:szCs w:val="24"/>
          <w:lang w:val="es-MX"/>
        </w:rPr>
        <w:t>buscan</w:t>
      </w:r>
      <w:proofErr w:type="gramEnd"/>
      <w:r w:rsidR="009C5D18" w:rsidRPr="007E7DCD">
        <w:rPr>
          <w:rFonts w:ascii="Times New Roman" w:hAnsi="Times New Roman" w:cs="Times New Roman"/>
          <w:bCs/>
          <w:sz w:val="24"/>
          <w:szCs w:val="24"/>
          <w:lang w:val="es-MX"/>
        </w:rPr>
        <w:t xml:space="preserve"> aumentar sus estándares en la certificación de la calidad con</w:t>
      </w:r>
      <w:r w:rsidRPr="007E7DCD">
        <w:rPr>
          <w:rFonts w:ascii="Times New Roman" w:hAnsi="Times New Roman" w:cs="Times New Roman"/>
          <w:bCs/>
          <w:sz w:val="24"/>
          <w:szCs w:val="24"/>
          <w:lang w:val="es-MX"/>
        </w:rPr>
        <w:t xml:space="preserve"> la Innovación pedagógica del proyecto de aula COIL</w:t>
      </w:r>
      <w:r w:rsidR="009C5D18" w:rsidRPr="007E7DCD">
        <w:rPr>
          <w:rFonts w:ascii="Times New Roman" w:hAnsi="Times New Roman" w:cs="Times New Roman"/>
          <w:bCs/>
          <w:sz w:val="24"/>
          <w:szCs w:val="24"/>
          <w:lang w:val="es-MX"/>
        </w:rPr>
        <w:t xml:space="preserve"> y demás metodologías pedagógicas</w:t>
      </w:r>
      <w:r w:rsidRPr="007E7DCD">
        <w:rPr>
          <w:rFonts w:ascii="Times New Roman" w:hAnsi="Times New Roman" w:cs="Times New Roman"/>
          <w:bCs/>
          <w:sz w:val="24"/>
          <w:szCs w:val="24"/>
          <w:lang w:val="es-MX"/>
        </w:rPr>
        <w:t>.</w:t>
      </w:r>
      <w:r w:rsidR="009C5D18" w:rsidRPr="007E7DCD">
        <w:rPr>
          <w:rFonts w:ascii="Times New Roman" w:hAnsi="Times New Roman" w:cs="Times New Roman"/>
          <w:bCs/>
          <w:sz w:val="24"/>
          <w:szCs w:val="24"/>
          <w:lang w:val="es-MX"/>
        </w:rPr>
        <w:t xml:space="preserve"> </w:t>
      </w:r>
      <w:r w:rsidR="009C5D18" w:rsidRPr="007E7DCD">
        <w:rPr>
          <w:rFonts w:ascii="Times New Roman" w:hAnsi="Times New Roman" w:cs="Times New Roman"/>
          <w:sz w:val="24"/>
          <w:szCs w:val="24"/>
          <w:lang w:val="es-MX"/>
        </w:rPr>
        <w:t>Según Moreno (2020), e</w:t>
      </w:r>
      <w:r w:rsidR="00053D88" w:rsidRPr="007E7DCD">
        <w:rPr>
          <w:rFonts w:ascii="Times New Roman" w:hAnsi="Times New Roman" w:cs="Times New Roman"/>
          <w:sz w:val="24"/>
          <w:szCs w:val="24"/>
          <w:lang w:val="es-MX"/>
        </w:rPr>
        <w:t xml:space="preserve">l </w:t>
      </w:r>
      <w:proofErr w:type="spellStart"/>
      <w:r w:rsidR="00053D88" w:rsidRPr="007E7DCD">
        <w:rPr>
          <w:rFonts w:ascii="Times New Roman" w:hAnsi="Times New Roman" w:cs="Times New Roman"/>
          <w:sz w:val="24"/>
          <w:szCs w:val="24"/>
          <w:lang w:val="es-MX"/>
        </w:rPr>
        <w:t>Coil</w:t>
      </w:r>
      <w:proofErr w:type="spellEnd"/>
      <w:r w:rsidR="00053D88" w:rsidRPr="007E7DCD">
        <w:rPr>
          <w:rFonts w:ascii="Times New Roman" w:hAnsi="Times New Roman" w:cs="Times New Roman"/>
          <w:sz w:val="24"/>
          <w:szCs w:val="24"/>
          <w:lang w:val="es-MX"/>
        </w:rPr>
        <w:t xml:space="preserve"> se utiliza como una herramienta metodológica que nació en La universidad de New York </w:t>
      </w:r>
      <w:proofErr w:type="spellStart"/>
      <w:r w:rsidR="00053D88" w:rsidRPr="007E7DCD">
        <w:rPr>
          <w:rFonts w:ascii="Times New Roman" w:hAnsi="Times New Roman" w:cs="Times New Roman"/>
          <w:sz w:val="24"/>
          <w:szCs w:val="24"/>
          <w:lang w:val="es-MX"/>
        </w:rPr>
        <w:t>State</w:t>
      </w:r>
      <w:proofErr w:type="spellEnd"/>
      <w:r w:rsidR="00053D88" w:rsidRPr="007E7DCD">
        <w:rPr>
          <w:rFonts w:ascii="Times New Roman" w:hAnsi="Times New Roman" w:cs="Times New Roman"/>
          <w:sz w:val="24"/>
          <w:szCs w:val="24"/>
          <w:lang w:val="es-MX"/>
        </w:rPr>
        <w:t xml:space="preserve"> </w:t>
      </w:r>
      <w:proofErr w:type="spellStart"/>
      <w:r w:rsidR="00053D88" w:rsidRPr="007E7DCD">
        <w:rPr>
          <w:rFonts w:ascii="Times New Roman" w:hAnsi="Times New Roman" w:cs="Times New Roman"/>
          <w:sz w:val="24"/>
          <w:szCs w:val="24"/>
          <w:lang w:val="es-MX"/>
        </w:rPr>
        <w:t>University</w:t>
      </w:r>
      <w:proofErr w:type="spellEnd"/>
      <w:r w:rsidR="00053D88" w:rsidRPr="007E7DCD">
        <w:rPr>
          <w:rFonts w:ascii="Times New Roman" w:hAnsi="Times New Roman" w:cs="Times New Roman"/>
          <w:sz w:val="24"/>
          <w:szCs w:val="24"/>
          <w:lang w:val="es-MX"/>
        </w:rPr>
        <w:t xml:space="preserve"> (SUNNY) en 2004. </w:t>
      </w:r>
      <w:r w:rsidRPr="007E7DCD">
        <w:rPr>
          <w:rFonts w:ascii="Times New Roman" w:hAnsi="Times New Roman" w:cs="Times New Roman"/>
          <w:bCs/>
          <w:sz w:val="24"/>
          <w:szCs w:val="24"/>
          <w:lang w:val="es-MX"/>
        </w:rPr>
        <w:t>Consiste en el desarrollo de parte de los cursos con una dimensión colaborativa, internacional y online (</w:t>
      </w:r>
      <w:proofErr w:type="spellStart"/>
      <w:r w:rsidRPr="007E7DCD">
        <w:rPr>
          <w:rFonts w:ascii="Times New Roman" w:hAnsi="Times New Roman" w:cs="Times New Roman"/>
          <w:bCs/>
          <w:sz w:val="24"/>
          <w:szCs w:val="24"/>
          <w:lang w:val="es-MX"/>
        </w:rPr>
        <w:t>Suny</w:t>
      </w:r>
      <w:proofErr w:type="spellEnd"/>
      <w:r w:rsidRPr="007E7DCD">
        <w:rPr>
          <w:rFonts w:ascii="Times New Roman" w:hAnsi="Times New Roman" w:cs="Times New Roman"/>
          <w:bCs/>
          <w:sz w:val="24"/>
          <w:szCs w:val="24"/>
          <w:lang w:val="es-MX"/>
        </w:rPr>
        <w:t xml:space="preserve"> </w:t>
      </w:r>
      <w:proofErr w:type="spellStart"/>
      <w:r w:rsidRPr="007E7DCD">
        <w:rPr>
          <w:rFonts w:ascii="Times New Roman" w:hAnsi="Times New Roman" w:cs="Times New Roman"/>
          <w:bCs/>
          <w:sz w:val="24"/>
          <w:szCs w:val="24"/>
          <w:lang w:val="es-MX"/>
        </w:rPr>
        <w:t>Coil</w:t>
      </w:r>
      <w:proofErr w:type="spellEnd"/>
      <w:r w:rsidRPr="007E7DCD">
        <w:rPr>
          <w:rFonts w:ascii="Times New Roman" w:hAnsi="Times New Roman" w:cs="Times New Roman"/>
          <w:bCs/>
          <w:sz w:val="24"/>
          <w:szCs w:val="24"/>
          <w:lang w:val="es-MX"/>
        </w:rPr>
        <w:t xml:space="preserve"> Center, 2021)</w:t>
      </w:r>
      <w:r w:rsidR="009C5D18" w:rsidRPr="007E7DCD">
        <w:rPr>
          <w:rFonts w:ascii="Times New Roman" w:hAnsi="Times New Roman" w:cs="Times New Roman"/>
          <w:bCs/>
          <w:sz w:val="24"/>
          <w:szCs w:val="24"/>
          <w:lang w:val="es-MX"/>
        </w:rPr>
        <w:t>, donde la sigla COIL, presenta los siguientes significados y funciones:</w:t>
      </w:r>
      <w:r w:rsidRPr="007E7DCD">
        <w:rPr>
          <w:rFonts w:ascii="Times New Roman" w:hAnsi="Times New Roman" w:cs="Times New Roman"/>
          <w:b/>
          <w:bCs/>
          <w:sz w:val="24"/>
          <w:szCs w:val="24"/>
          <w:lang w:val="es-MX"/>
        </w:rPr>
        <w:br/>
      </w:r>
      <w:r w:rsidRPr="007E7DCD">
        <w:rPr>
          <w:rFonts w:ascii="Times New Roman" w:hAnsi="Times New Roman" w:cs="Times New Roman"/>
          <w:b/>
          <w:bCs/>
          <w:sz w:val="24"/>
          <w:szCs w:val="24"/>
          <w:lang w:val="es-MX"/>
        </w:rPr>
        <w:br/>
        <w:t>- Colaborativa </w:t>
      </w:r>
      <w:r w:rsidRPr="007E7DCD">
        <w:rPr>
          <w:rFonts w:ascii="Times New Roman" w:hAnsi="Times New Roman" w:cs="Times New Roman"/>
          <w:sz w:val="24"/>
          <w:szCs w:val="24"/>
          <w:lang w:val="es-MX"/>
        </w:rPr>
        <w:t>a nivel de diseño y docencia (profesores) y trabajo en equipo y aprendizaje (estudiantes).</w:t>
      </w:r>
    </w:p>
    <w:p w:rsidR="00745AC3" w:rsidRPr="007E7DCD" w:rsidRDefault="00745AC3" w:rsidP="007E7DCD">
      <w:pPr>
        <w:jc w:val="both"/>
        <w:rPr>
          <w:rFonts w:ascii="Times New Roman" w:hAnsi="Times New Roman" w:cs="Times New Roman"/>
          <w:sz w:val="24"/>
          <w:szCs w:val="24"/>
          <w:lang w:val="es-MX"/>
        </w:rPr>
      </w:pPr>
      <w:r w:rsidRPr="007E7DCD">
        <w:rPr>
          <w:rFonts w:ascii="Times New Roman" w:hAnsi="Times New Roman" w:cs="Times New Roman"/>
          <w:b/>
          <w:bCs/>
          <w:sz w:val="24"/>
          <w:szCs w:val="24"/>
          <w:lang w:val="es-MX"/>
        </w:rPr>
        <w:t>- Online </w:t>
      </w:r>
      <w:r w:rsidRPr="007E7DCD">
        <w:rPr>
          <w:rFonts w:ascii="Times New Roman" w:hAnsi="Times New Roman" w:cs="Times New Roman"/>
          <w:sz w:val="24"/>
          <w:szCs w:val="24"/>
          <w:lang w:val="es-MX"/>
        </w:rPr>
        <w:t>porque sucede gracias a internet (donde la interacción puede ser sincrónica o asincrónica)</w:t>
      </w:r>
      <w:r w:rsidRPr="007E7DCD">
        <w:rPr>
          <w:rFonts w:ascii="Times New Roman" w:hAnsi="Times New Roman" w:cs="Times New Roman"/>
          <w:sz w:val="24"/>
          <w:szCs w:val="24"/>
          <w:lang w:val="es-MX"/>
        </w:rPr>
        <w:br/>
      </w:r>
      <w:r w:rsidRPr="007E7DCD">
        <w:rPr>
          <w:rFonts w:ascii="Times New Roman" w:hAnsi="Times New Roman" w:cs="Times New Roman"/>
          <w:b/>
          <w:bCs/>
          <w:sz w:val="24"/>
          <w:szCs w:val="24"/>
          <w:lang w:val="es-MX"/>
        </w:rPr>
        <w:t>- Internacional </w:t>
      </w:r>
      <w:r w:rsidRPr="007E7DCD">
        <w:rPr>
          <w:rFonts w:ascii="Times New Roman" w:hAnsi="Times New Roman" w:cs="Times New Roman"/>
          <w:sz w:val="24"/>
          <w:szCs w:val="24"/>
          <w:lang w:val="es-MX"/>
        </w:rPr>
        <w:t>porque tiene lugar entre dos países, generando un espacio de aprendizaje intercultural</w:t>
      </w:r>
      <w:r w:rsidRPr="007E7DCD">
        <w:rPr>
          <w:rFonts w:ascii="Times New Roman" w:hAnsi="Times New Roman" w:cs="Times New Roman"/>
          <w:b/>
          <w:bCs/>
          <w:sz w:val="24"/>
          <w:szCs w:val="24"/>
          <w:lang w:val="es-MX"/>
        </w:rPr>
        <w:br/>
        <w:t xml:space="preserve">- </w:t>
      </w:r>
      <w:proofErr w:type="spellStart"/>
      <w:r w:rsidRPr="007E7DCD">
        <w:rPr>
          <w:rFonts w:ascii="Times New Roman" w:hAnsi="Times New Roman" w:cs="Times New Roman"/>
          <w:b/>
          <w:bCs/>
          <w:sz w:val="24"/>
          <w:szCs w:val="24"/>
          <w:lang w:val="es-MX"/>
        </w:rPr>
        <w:t>Learning</w:t>
      </w:r>
      <w:proofErr w:type="spellEnd"/>
      <w:r w:rsidRPr="007E7DCD">
        <w:rPr>
          <w:rFonts w:ascii="Times New Roman" w:hAnsi="Times New Roman" w:cs="Times New Roman"/>
          <w:b/>
          <w:bCs/>
          <w:sz w:val="24"/>
          <w:szCs w:val="24"/>
          <w:lang w:val="es-MX"/>
        </w:rPr>
        <w:t xml:space="preserve"> </w:t>
      </w:r>
      <w:r w:rsidRPr="007E7DCD">
        <w:rPr>
          <w:rFonts w:ascii="Times New Roman" w:hAnsi="Times New Roman" w:cs="Times New Roman"/>
          <w:sz w:val="24"/>
          <w:szCs w:val="24"/>
          <w:lang w:val="es-MX"/>
        </w:rPr>
        <w:t>como elemento central del COIL</w:t>
      </w:r>
      <w:r w:rsidRPr="007E7DCD">
        <w:rPr>
          <w:rFonts w:ascii="Times New Roman" w:hAnsi="Times New Roman" w:cs="Times New Roman"/>
          <w:b/>
          <w:bCs/>
          <w:sz w:val="24"/>
          <w:szCs w:val="24"/>
          <w:lang w:val="es-MX"/>
        </w:rPr>
        <w:t xml:space="preserve"> </w:t>
      </w:r>
      <w:r w:rsidRPr="007E7DCD">
        <w:rPr>
          <w:rFonts w:ascii="Times New Roman" w:hAnsi="Times New Roman" w:cs="Times New Roman"/>
          <w:sz w:val="24"/>
          <w:szCs w:val="24"/>
          <w:lang w:val="es-MX"/>
        </w:rPr>
        <w:t xml:space="preserve">para </w:t>
      </w:r>
      <w:r w:rsidRPr="007E7DCD">
        <w:rPr>
          <w:rFonts w:ascii="Times New Roman" w:hAnsi="Times New Roman" w:cs="Times New Roman"/>
          <w:sz w:val="24"/>
          <w:szCs w:val="24"/>
          <w:u w:val="single"/>
          <w:lang w:val="es-MX"/>
        </w:rPr>
        <w:t>el aprendizaje del estudiante</w:t>
      </w:r>
      <w:r w:rsidRPr="007E7DCD">
        <w:rPr>
          <w:rFonts w:ascii="Times New Roman" w:hAnsi="Times New Roman" w:cs="Times New Roman"/>
          <w:sz w:val="24"/>
          <w:szCs w:val="24"/>
          <w:lang w:val="es-MX"/>
        </w:rPr>
        <w:t xml:space="preserve">, que tiene una experiencia "internacional" y de trabajo en equipo en contextos diversos, favoreciendo el </w:t>
      </w:r>
      <w:r w:rsidRPr="007E7DCD">
        <w:rPr>
          <w:rFonts w:ascii="Times New Roman" w:hAnsi="Times New Roman" w:cs="Times New Roman"/>
          <w:sz w:val="24"/>
          <w:szCs w:val="24"/>
          <w:lang w:val="es-MX"/>
        </w:rPr>
        <w:lastRenderedPageBreak/>
        <w:t>desarrollo de sus competencias globales sin salir de casa, utilizando herramientas web 2.0 y 3.0 de innovación pedagógica.</w:t>
      </w:r>
    </w:p>
    <w:p w:rsidR="009C5D18" w:rsidRPr="007E7DCD" w:rsidRDefault="009C5D18" w:rsidP="007E7DCD">
      <w:pPr>
        <w:jc w:val="both"/>
        <w:rPr>
          <w:rFonts w:ascii="Times New Roman" w:hAnsi="Times New Roman" w:cs="Times New Roman"/>
          <w:sz w:val="24"/>
          <w:szCs w:val="24"/>
        </w:rPr>
      </w:pPr>
      <w:r w:rsidRPr="007E7DCD">
        <w:rPr>
          <w:rFonts w:ascii="Times New Roman" w:hAnsi="Times New Roman" w:cs="Times New Roman"/>
          <w:sz w:val="24"/>
          <w:szCs w:val="24"/>
          <w:lang w:val="es-MX"/>
        </w:rPr>
        <w:t>Dado lo anterior, esta metodología se desarrolla a partir de cursos con proyección colaborativa, internacional y online, lo que permite que los estudiantes puedan acceder a un intercambio cultural sin salir de casa, y sin generar gastos extras a la economía familiar, puesto que en su mayoría tienen ingresos modestos en relación con los compromisos, lo que implicaría una reducción y permisos laborales con los cuales se verían afectados.</w:t>
      </w:r>
    </w:p>
    <w:p w:rsidR="009C5D18" w:rsidRPr="007E7DCD" w:rsidRDefault="009C5D18" w:rsidP="007E7DCD">
      <w:pPr>
        <w:jc w:val="both"/>
        <w:rPr>
          <w:rFonts w:ascii="Times New Roman" w:hAnsi="Times New Roman" w:cs="Times New Roman"/>
          <w:sz w:val="24"/>
          <w:szCs w:val="24"/>
        </w:rPr>
      </w:pPr>
      <w:r w:rsidRPr="007E7DCD">
        <w:rPr>
          <w:rFonts w:ascii="Times New Roman" w:hAnsi="Times New Roman" w:cs="Times New Roman"/>
          <w:sz w:val="24"/>
          <w:szCs w:val="24"/>
          <w:lang w:val="es-MX"/>
        </w:rPr>
        <w:t>El COIL integra el trabajo colaborativo a nivel de diseño y planificación docente, trabajo en equipo y aprendizaje entre pares, apoyando la internacionalización del currículo y el desarrollo de competencias investigativas y globales de impacto para los estudiantes. Es internacional porque permite reunir socios de diferentes países propiciando los intercambios culturales con interacciones sincrónicas o asincrónicas desde unas experiencias que favorecen el desarrollo de competencias globales y el acercamiento a contextos diferentes sin salir de casa.</w:t>
      </w:r>
    </w:p>
    <w:p w:rsidR="00745AC3" w:rsidRPr="007E7DCD" w:rsidRDefault="00745AC3" w:rsidP="007E7DCD">
      <w:pPr>
        <w:jc w:val="both"/>
        <w:rPr>
          <w:rFonts w:ascii="Times New Roman" w:hAnsi="Times New Roman" w:cs="Times New Roman"/>
          <w:sz w:val="24"/>
          <w:szCs w:val="24"/>
        </w:rPr>
      </w:pPr>
      <w:r w:rsidRPr="007E7DCD">
        <w:rPr>
          <w:rFonts w:ascii="Times New Roman" w:hAnsi="Times New Roman" w:cs="Times New Roman"/>
          <w:sz w:val="24"/>
          <w:szCs w:val="24"/>
        </w:rPr>
        <w:t>Los beneficios del COIL para la Institución, es que permite la presencia internacional de la institución con el fin de reafirmar su compromiso con estándares internacionales de calidad en el medio o entorno, donde los protagonistas de esta experiencia internacional son los estudiantes o docentes de dos o más países al mismo tiempo, con los registros de movilidad tanto de los estudiantes como de los profesores pares académicos, tanto entrantes y salientes; lo cual permite a su vez, afianzar las relaciones con Universidades Internacionales aliadas.</w:t>
      </w:r>
    </w:p>
    <w:p w:rsidR="00745AC3" w:rsidRPr="007E7DCD" w:rsidRDefault="00745AC3" w:rsidP="007E7DCD">
      <w:pPr>
        <w:jc w:val="both"/>
        <w:rPr>
          <w:rFonts w:ascii="Times New Roman" w:hAnsi="Times New Roman" w:cs="Times New Roman"/>
          <w:sz w:val="24"/>
          <w:szCs w:val="24"/>
        </w:rPr>
      </w:pPr>
    </w:p>
    <w:p w:rsidR="00745AC3" w:rsidRPr="007E7DCD" w:rsidRDefault="00745AC3" w:rsidP="007E7DCD">
      <w:pPr>
        <w:jc w:val="both"/>
        <w:rPr>
          <w:rFonts w:ascii="Times New Roman" w:hAnsi="Times New Roman" w:cs="Times New Roman"/>
          <w:sz w:val="24"/>
          <w:szCs w:val="24"/>
        </w:rPr>
      </w:pPr>
    </w:p>
    <w:p w:rsidR="00745AC3" w:rsidRPr="007E7DCD" w:rsidRDefault="00745AC3" w:rsidP="007E7DCD">
      <w:pPr>
        <w:jc w:val="both"/>
        <w:rPr>
          <w:rFonts w:ascii="Times New Roman" w:hAnsi="Times New Roman" w:cs="Times New Roman"/>
          <w:sz w:val="24"/>
          <w:szCs w:val="24"/>
        </w:rPr>
      </w:pPr>
    </w:p>
    <w:p w:rsidR="00745AC3" w:rsidRPr="007E7DCD" w:rsidRDefault="00745AC3" w:rsidP="007E7DCD">
      <w:pPr>
        <w:jc w:val="both"/>
        <w:rPr>
          <w:rFonts w:ascii="Times New Roman" w:hAnsi="Times New Roman" w:cs="Times New Roman"/>
          <w:sz w:val="24"/>
          <w:szCs w:val="24"/>
        </w:rPr>
      </w:pPr>
    </w:p>
    <w:p w:rsidR="00745AC3" w:rsidRPr="007E7DCD" w:rsidRDefault="00745AC3" w:rsidP="007E7DCD">
      <w:pPr>
        <w:jc w:val="both"/>
        <w:rPr>
          <w:rFonts w:ascii="Times New Roman" w:hAnsi="Times New Roman" w:cs="Times New Roman"/>
          <w:sz w:val="24"/>
          <w:szCs w:val="24"/>
        </w:rPr>
      </w:pPr>
    </w:p>
    <w:p w:rsidR="00745AC3" w:rsidRPr="007E7DCD" w:rsidRDefault="00745AC3" w:rsidP="007E7DCD">
      <w:pPr>
        <w:jc w:val="both"/>
        <w:rPr>
          <w:rFonts w:ascii="Times New Roman" w:hAnsi="Times New Roman" w:cs="Times New Roman"/>
          <w:sz w:val="24"/>
          <w:szCs w:val="24"/>
        </w:rPr>
      </w:pPr>
    </w:p>
    <w:p w:rsidR="00745AC3" w:rsidRPr="007E7DCD" w:rsidRDefault="00745AC3" w:rsidP="007E7DCD">
      <w:pPr>
        <w:jc w:val="both"/>
        <w:rPr>
          <w:rFonts w:ascii="Times New Roman" w:hAnsi="Times New Roman" w:cs="Times New Roman"/>
          <w:sz w:val="24"/>
          <w:szCs w:val="24"/>
        </w:rPr>
      </w:pPr>
    </w:p>
    <w:p w:rsidR="00745AC3" w:rsidRPr="007E7DCD" w:rsidRDefault="00745AC3" w:rsidP="007E7DCD">
      <w:pPr>
        <w:jc w:val="both"/>
        <w:rPr>
          <w:rFonts w:ascii="Times New Roman" w:hAnsi="Times New Roman" w:cs="Times New Roman"/>
          <w:sz w:val="24"/>
          <w:szCs w:val="24"/>
        </w:rPr>
      </w:pPr>
    </w:p>
    <w:p w:rsidR="00745AC3" w:rsidRPr="007E7DCD" w:rsidRDefault="00745AC3" w:rsidP="007E7DCD">
      <w:pPr>
        <w:jc w:val="both"/>
        <w:rPr>
          <w:rFonts w:ascii="Times New Roman" w:hAnsi="Times New Roman" w:cs="Times New Roman"/>
          <w:sz w:val="24"/>
          <w:szCs w:val="24"/>
        </w:rPr>
      </w:pPr>
      <w:r w:rsidRPr="007E7DCD">
        <w:rPr>
          <w:rFonts w:ascii="Times New Roman" w:hAnsi="Times New Roman" w:cs="Times New Roman"/>
          <w:sz w:val="24"/>
          <w:szCs w:val="24"/>
        </w:rPr>
        <w:t xml:space="preserve">Por su parte, los docentes se benefician con la capacitación de la metodología COIL, el intercambio de conocimientos con docentes internacionales de otros países, la constancia de participación, </w:t>
      </w:r>
      <w:r w:rsidR="00150BFC" w:rsidRPr="007E7DCD">
        <w:rPr>
          <w:rFonts w:ascii="Times New Roman" w:hAnsi="Times New Roman" w:cs="Times New Roman"/>
          <w:sz w:val="24"/>
          <w:szCs w:val="24"/>
        </w:rPr>
        <w:t>la oportunidad de brindar clases a estudiantes de una institución educativa internacional, entre otros beneficios. Adicionalmente, los estudiantes se benefician con el desarrollo de competencias interculturales, en las que se incluyen conocimientos, actitudes y habilidades de áreas o asignaturas afines, lo cual les da una gran oportunidad de tener una experiencia internacional desde su lugar de origen sin la necesidad de estar en la institución de destino, obteniendo conocimientos de docentes internacionales con alta experiencia.</w:t>
      </w:r>
    </w:p>
    <w:p w:rsidR="00272AAF" w:rsidRPr="007E7DCD" w:rsidRDefault="00150BFC" w:rsidP="007E7DCD">
      <w:pPr>
        <w:jc w:val="both"/>
        <w:rPr>
          <w:rFonts w:ascii="Times New Roman" w:hAnsi="Times New Roman" w:cs="Times New Roman"/>
          <w:sz w:val="24"/>
          <w:szCs w:val="24"/>
        </w:rPr>
      </w:pPr>
      <w:r w:rsidRPr="007E7DCD">
        <w:rPr>
          <w:rFonts w:ascii="Times New Roman" w:hAnsi="Times New Roman" w:cs="Times New Roman"/>
          <w:sz w:val="24"/>
          <w:szCs w:val="24"/>
        </w:rPr>
        <w:lastRenderedPageBreak/>
        <w:t xml:space="preserve">El objetivo de este estudio es desarrollar competencias interculturales que le permitan a los estudiantes el intercambio de saberes y experiencias para la toma de decisiones  competitivas en las áreas de negocios internacionales, administración de empresas y aprendizaje del inglés como segunda lengua, para lo cual se busca </w:t>
      </w:r>
      <w:r w:rsidR="000F1FF2" w:rsidRPr="007E7DCD">
        <w:rPr>
          <w:rFonts w:ascii="Times New Roman" w:hAnsi="Times New Roman" w:cs="Times New Roman"/>
          <w:sz w:val="24"/>
          <w:szCs w:val="24"/>
        </w:rPr>
        <w:t xml:space="preserve">como primera instancia, el </w:t>
      </w:r>
      <w:r w:rsidR="000F1FF2" w:rsidRPr="007E7DCD">
        <w:rPr>
          <w:rFonts w:ascii="Times New Roman" w:hAnsi="Times New Roman" w:cs="Times New Roman"/>
          <w:sz w:val="24"/>
          <w:szCs w:val="24"/>
          <w:lang w:val="es-ES"/>
        </w:rPr>
        <w:t>beneficio</w:t>
      </w:r>
      <w:r w:rsidR="00272AAF" w:rsidRPr="007E7DCD">
        <w:rPr>
          <w:rFonts w:ascii="Times New Roman" w:hAnsi="Times New Roman" w:cs="Times New Roman"/>
          <w:sz w:val="24"/>
          <w:szCs w:val="24"/>
          <w:lang w:val="es-ES"/>
        </w:rPr>
        <w:t xml:space="preserve"> </w:t>
      </w:r>
      <w:r w:rsidR="000F1FF2" w:rsidRPr="007E7DCD">
        <w:rPr>
          <w:rFonts w:ascii="Times New Roman" w:hAnsi="Times New Roman" w:cs="Times New Roman"/>
          <w:sz w:val="24"/>
          <w:szCs w:val="24"/>
          <w:lang w:val="es-ES"/>
        </w:rPr>
        <w:t>de</w:t>
      </w:r>
      <w:r w:rsidRPr="007E7DCD">
        <w:rPr>
          <w:rFonts w:ascii="Times New Roman" w:hAnsi="Times New Roman" w:cs="Times New Roman"/>
          <w:sz w:val="24"/>
          <w:szCs w:val="24"/>
          <w:lang w:val="es-ES"/>
        </w:rPr>
        <w:t xml:space="preserve"> aprendizaje </w:t>
      </w:r>
      <w:r w:rsidR="00272AAF" w:rsidRPr="007E7DCD">
        <w:rPr>
          <w:rFonts w:ascii="Times New Roman" w:hAnsi="Times New Roman" w:cs="Times New Roman"/>
          <w:sz w:val="24"/>
          <w:szCs w:val="24"/>
          <w:lang w:val="es-ES"/>
        </w:rPr>
        <w:t xml:space="preserve">a </w:t>
      </w:r>
      <w:r w:rsidRPr="007E7DCD">
        <w:rPr>
          <w:rFonts w:ascii="Times New Roman" w:hAnsi="Times New Roman" w:cs="Times New Roman"/>
          <w:sz w:val="24"/>
          <w:szCs w:val="24"/>
          <w:lang w:val="es-ES"/>
        </w:rPr>
        <w:t xml:space="preserve">todos los </w:t>
      </w:r>
      <w:r w:rsidR="00272AAF" w:rsidRPr="007E7DCD">
        <w:rPr>
          <w:rFonts w:ascii="Times New Roman" w:hAnsi="Times New Roman" w:cs="Times New Roman"/>
          <w:sz w:val="24"/>
          <w:szCs w:val="24"/>
          <w:lang w:val="es-ES"/>
        </w:rPr>
        <w:t>estudiantes que por razones situacionales</w:t>
      </w:r>
      <w:r w:rsidRPr="007E7DCD">
        <w:rPr>
          <w:rFonts w:ascii="Times New Roman" w:hAnsi="Times New Roman" w:cs="Times New Roman"/>
          <w:sz w:val="24"/>
          <w:szCs w:val="24"/>
          <w:lang w:val="es-ES"/>
        </w:rPr>
        <w:t>,</w:t>
      </w:r>
      <w:r w:rsidR="00272AAF" w:rsidRPr="007E7DCD">
        <w:rPr>
          <w:rFonts w:ascii="Times New Roman" w:hAnsi="Times New Roman" w:cs="Times New Roman"/>
          <w:sz w:val="24"/>
          <w:szCs w:val="24"/>
          <w:lang w:val="es-ES"/>
        </w:rPr>
        <w:t xml:space="preserve"> se les dificulta participar en intercambios académicos e inmersiones . </w:t>
      </w:r>
    </w:p>
    <w:p w:rsidR="000F1FF2" w:rsidRPr="007E7DCD" w:rsidRDefault="00150BFC" w:rsidP="007E7DCD">
      <w:pPr>
        <w:jc w:val="both"/>
        <w:rPr>
          <w:rFonts w:ascii="Times New Roman" w:hAnsi="Times New Roman" w:cs="Times New Roman"/>
          <w:sz w:val="24"/>
          <w:szCs w:val="24"/>
        </w:rPr>
      </w:pPr>
      <w:r w:rsidRPr="007E7DCD">
        <w:rPr>
          <w:rFonts w:ascii="Times New Roman" w:hAnsi="Times New Roman" w:cs="Times New Roman"/>
          <w:sz w:val="24"/>
          <w:szCs w:val="24"/>
          <w:lang w:val="es-ES"/>
        </w:rPr>
        <w:t>También se expone</w:t>
      </w:r>
      <w:r w:rsidR="000F1FF2" w:rsidRPr="007E7DCD">
        <w:rPr>
          <w:rFonts w:ascii="Times New Roman" w:hAnsi="Times New Roman" w:cs="Times New Roman"/>
          <w:sz w:val="24"/>
          <w:szCs w:val="24"/>
          <w:lang w:val="es-ES"/>
        </w:rPr>
        <w:t xml:space="preserve"> a la comunidad participante las</w:t>
      </w:r>
      <w:r w:rsidR="00272AAF" w:rsidRPr="007E7DCD">
        <w:rPr>
          <w:rFonts w:ascii="Times New Roman" w:hAnsi="Times New Roman" w:cs="Times New Roman"/>
          <w:sz w:val="24"/>
          <w:szCs w:val="24"/>
          <w:lang w:val="es-ES"/>
        </w:rPr>
        <w:t xml:space="preserve"> experiencias de intercambio cultural y académica en las áreas de negocios internacionales, administración de empresas e inglés como instrumento para la expansión económica e investigativa</w:t>
      </w:r>
    </w:p>
    <w:p w:rsidR="00272AAF" w:rsidRPr="007E7DCD" w:rsidRDefault="000F1FF2" w:rsidP="007E7DCD">
      <w:pPr>
        <w:jc w:val="both"/>
        <w:rPr>
          <w:rFonts w:ascii="Times New Roman" w:hAnsi="Times New Roman" w:cs="Times New Roman"/>
          <w:sz w:val="24"/>
          <w:szCs w:val="24"/>
          <w:lang w:val="es-ES"/>
        </w:rPr>
      </w:pPr>
      <w:r w:rsidRPr="007E7DCD">
        <w:rPr>
          <w:rFonts w:ascii="Times New Roman" w:hAnsi="Times New Roman" w:cs="Times New Roman"/>
          <w:sz w:val="24"/>
          <w:szCs w:val="24"/>
        </w:rPr>
        <w:t>Por último, este estudio busca establecer estrategias pedagógicas para la mejora de</w:t>
      </w:r>
      <w:r w:rsidR="00272AAF" w:rsidRPr="007E7DCD">
        <w:rPr>
          <w:rFonts w:ascii="Times New Roman" w:hAnsi="Times New Roman" w:cs="Times New Roman"/>
          <w:sz w:val="24"/>
          <w:szCs w:val="24"/>
          <w:lang w:val="es-ES"/>
        </w:rPr>
        <w:t xml:space="preserve"> los desempeños académicos de los estudiantes a tr</w:t>
      </w:r>
      <w:r w:rsidRPr="007E7DCD">
        <w:rPr>
          <w:rFonts w:ascii="Times New Roman" w:hAnsi="Times New Roman" w:cs="Times New Roman"/>
          <w:sz w:val="24"/>
          <w:szCs w:val="24"/>
          <w:lang w:val="es-ES"/>
        </w:rPr>
        <w:t>avés de interacciones efectivas</w:t>
      </w:r>
      <w:r w:rsidR="00272AAF" w:rsidRPr="007E7DCD">
        <w:rPr>
          <w:rFonts w:ascii="Times New Roman" w:hAnsi="Times New Roman" w:cs="Times New Roman"/>
          <w:sz w:val="24"/>
          <w:szCs w:val="24"/>
          <w:lang w:val="es-ES"/>
        </w:rPr>
        <w:t xml:space="preserve"> co</w:t>
      </w:r>
      <w:r w:rsidRPr="007E7DCD">
        <w:rPr>
          <w:rFonts w:ascii="Times New Roman" w:hAnsi="Times New Roman" w:cs="Times New Roman"/>
          <w:sz w:val="24"/>
          <w:szCs w:val="24"/>
          <w:lang w:val="es-ES"/>
        </w:rPr>
        <w:t>n uso de herramientas digitales</w:t>
      </w:r>
      <w:r w:rsidR="00272AAF" w:rsidRPr="007E7DCD">
        <w:rPr>
          <w:rFonts w:ascii="Times New Roman" w:hAnsi="Times New Roman" w:cs="Times New Roman"/>
          <w:sz w:val="24"/>
          <w:szCs w:val="24"/>
          <w:lang w:val="es-ES"/>
        </w:rPr>
        <w:t>, formativas y ludo educativas</w:t>
      </w:r>
      <w:r w:rsidRPr="007E7DCD">
        <w:rPr>
          <w:rFonts w:ascii="Times New Roman" w:hAnsi="Times New Roman" w:cs="Times New Roman"/>
          <w:sz w:val="24"/>
          <w:szCs w:val="24"/>
          <w:lang w:val="es-ES"/>
        </w:rPr>
        <w:t>.</w:t>
      </w:r>
    </w:p>
    <w:p w:rsidR="000F1FF2" w:rsidRPr="007E7DCD" w:rsidRDefault="00BD4A50" w:rsidP="007E7DCD">
      <w:pPr>
        <w:jc w:val="both"/>
        <w:rPr>
          <w:rFonts w:ascii="Times New Roman" w:hAnsi="Times New Roman" w:cs="Times New Roman"/>
          <w:b/>
          <w:sz w:val="24"/>
          <w:szCs w:val="24"/>
          <w:lang w:val="es-ES"/>
        </w:rPr>
      </w:pPr>
      <w:r w:rsidRPr="007E7DCD">
        <w:rPr>
          <w:rFonts w:ascii="Times New Roman" w:hAnsi="Times New Roman" w:cs="Times New Roman"/>
          <w:b/>
          <w:sz w:val="24"/>
          <w:szCs w:val="24"/>
          <w:lang w:val="es-ES"/>
        </w:rPr>
        <w:t>2. MARCO REFERENCIAL.</w:t>
      </w:r>
    </w:p>
    <w:p w:rsidR="009F5897" w:rsidRPr="007E7DCD" w:rsidRDefault="009F5897" w:rsidP="007E7DCD">
      <w:pPr>
        <w:jc w:val="both"/>
        <w:rPr>
          <w:rFonts w:ascii="Times New Roman" w:hAnsi="Times New Roman" w:cs="Times New Roman"/>
          <w:sz w:val="24"/>
          <w:szCs w:val="24"/>
        </w:rPr>
      </w:pPr>
      <w:r w:rsidRPr="007E7DCD">
        <w:rPr>
          <w:rFonts w:ascii="Times New Roman" w:hAnsi="Times New Roman" w:cs="Times New Roman"/>
          <w:sz w:val="24"/>
          <w:szCs w:val="24"/>
        </w:rPr>
        <w:t xml:space="preserve">A nivel internacional y nacional, existen muchos estudios </w:t>
      </w:r>
      <w:r w:rsidR="00B97A41" w:rsidRPr="007E7DCD">
        <w:rPr>
          <w:rFonts w:ascii="Times New Roman" w:hAnsi="Times New Roman" w:cs="Times New Roman"/>
          <w:sz w:val="24"/>
          <w:szCs w:val="24"/>
        </w:rPr>
        <w:t>de revisión de literatura de las metodologías y diferentes programas de innovación pedagógica para las clases internacionales académicas, interculturales y bilingües con un gran impacto de los estudiantes y docentes en el medio, en los cuales se destacan las siguientes:</w:t>
      </w:r>
    </w:p>
    <w:p w:rsidR="000F1FF2" w:rsidRPr="007E7DCD" w:rsidRDefault="000F1FF2" w:rsidP="007E7DCD">
      <w:pPr>
        <w:jc w:val="both"/>
        <w:rPr>
          <w:rFonts w:ascii="Times New Roman" w:hAnsi="Times New Roman" w:cs="Times New Roman"/>
          <w:sz w:val="24"/>
          <w:szCs w:val="24"/>
          <w:lang w:val="es-ES"/>
        </w:rPr>
      </w:pPr>
      <w:r w:rsidRPr="007E7DCD">
        <w:rPr>
          <w:rFonts w:ascii="Times New Roman" w:hAnsi="Times New Roman" w:cs="Times New Roman"/>
          <w:sz w:val="24"/>
          <w:szCs w:val="24"/>
        </w:rPr>
        <w:t xml:space="preserve">Según Albert </w:t>
      </w:r>
      <w:proofErr w:type="spellStart"/>
      <w:r w:rsidRPr="007E7DCD">
        <w:rPr>
          <w:rFonts w:ascii="Times New Roman" w:hAnsi="Times New Roman" w:cs="Times New Roman"/>
          <w:sz w:val="24"/>
          <w:szCs w:val="24"/>
        </w:rPr>
        <w:t>Sangrá</w:t>
      </w:r>
      <w:proofErr w:type="spellEnd"/>
      <w:r w:rsidRPr="007E7DCD">
        <w:rPr>
          <w:rFonts w:ascii="Times New Roman" w:hAnsi="Times New Roman" w:cs="Times New Roman"/>
          <w:sz w:val="24"/>
          <w:szCs w:val="24"/>
        </w:rPr>
        <w:t xml:space="preserve"> (2019, 2020), en su estudio: Ecologías de aprendizaje global a través de las TIC, la investigación e innovación; se requieren afrontar diez desafíos que superen el gran reto de educar cada vez más personas nacionales e internacionales, tanto presencialmente como virtualmente, con base al contenido programático de las disciplinas curriculares del programa planeado y de diferentes Docentes expertos de diferentes nacionalidades que sean capaces de transformar la sociedad en una más sostenible, más justa y más equitativa (</w:t>
      </w:r>
      <w:proofErr w:type="spellStart"/>
      <w:r w:rsidRPr="007E7DCD">
        <w:rPr>
          <w:rFonts w:ascii="Times New Roman" w:hAnsi="Times New Roman" w:cs="Times New Roman"/>
          <w:sz w:val="24"/>
          <w:szCs w:val="24"/>
          <w:lang w:val="es-MX"/>
        </w:rPr>
        <w:t>Duart</w:t>
      </w:r>
      <w:proofErr w:type="spellEnd"/>
      <w:r w:rsidRPr="007E7DCD">
        <w:rPr>
          <w:rFonts w:ascii="Times New Roman" w:hAnsi="Times New Roman" w:cs="Times New Roman"/>
          <w:sz w:val="24"/>
          <w:szCs w:val="24"/>
          <w:lang w:val="es-MX"/>
        </w:rPr>
        <w:t xml:space="preserve"> &amp; Sangra 2000; </w:t>
      </w:r>
      <w:proofErr w:type="spellStart"/>
      <w:r w:rsidRPr="007E7DCD">
        <w:rPr>
          <w:rFonts w:ascii="Times New Roman" w:hAnsi="Times New Roman" w:cs="Times New Roman"/>
          <w:sz w:val="24"/>
          <w:szCs w:val="24"/>
          <w:lang w:val="es-MX"/>
        </w:rPr>
        <w:t>Sangrá</w:t>
      </w:r>
      <w:proofErr w:type="spellEnd"/>
      <w:r w:rsidRPr="007E7DCD">
        <w:rPr>
          <w:rFonts w:ascii="Times New Roman" w:hAnsi="Times New Roman" w:cs="Times New Roman"/>
          <w:sz w:val="24"/>
          <w:szCs w:val="24"/>
          <w:lang w:val="es-MX"/>
        </w:rPr>
        <w:t>, 2001</w:t>
      </w:r>
      <w:r w:rsidRPr="007E7DCD">
        <w:rPr>
          <w:rFonts w:ascii="Times New Roman" w:hAnsi="Times New Roman" w:cs="Times New Roman"/>
          <w:sz w:val="24"/>
          <w:szCs w:val="24"/>
        </w:rPr>
        <w:t>).</w:t>
      </w:r>
    </w:p>
    <w:p w:rsidR="000F1FF2" w:rsidRPr="007E7DCD" w:rsidRDefault="000F1FF2" w:rsidP="007E7DCD">
      <w:pPr>
        <w:jc w:val="both"/>
        <w:rPr>
          <w:rFonts w:ascii="Times New Roman" w:hAnsi="Times New Roman" w:cs="Times New Roman"/>
          <w:sz w:val="24"/>
          <w:szCs w:val="24"/>
        </w:rPr>
      </w:pPr>
      <w:r w:rsidRPr="007E7DCD">
        <w:rPr>
          <w:rFonts w:ascii="Times New Roman" w:hAnsi="Times New Roman" w:cs="Times New Roman"/>
          <w:sz w:val="24"/>
          <w:szCs w:val="24"/>
        </w:rPr>
        <w:t xml:space="preserve">La </w:t>
      </w:r>
      <w:proofErr w:type="spellStart"/>
      <w:r w:rsidRPr="007E7DCD">
        <w:rPr>
          <w:rFonts w:ascii="Times New Roman" w:hAnsi="Times New Roman" w:cs="Times New Roman"/>
          <w:sz w:val="24"/>
          <w:szCs w:val="24"/>
        </w:rPr>
        <w:t>gamificación</w:t>
      </w:r>
      <w:proofErr w:type="spellEnd"/>
      <w:r w:rsidRPr="007E7DCD">
        <w:rPr>
          <w:rFonts w:ascii="Times New Roman" w:hAnsi="Times New Roman" w:cs="Times New Roman"/>
          <w:sz w:val="24"/>
          <w:szCs w:val="24"/>
        </w:rPr>
        <w:t xml:space="preserve"> es una estrategia que posibilita el mejoramiento de la enseñanza aprendizaje en interacciones sincrónicas, para la consecución de objetivos de aprendizaje con retroalimentación efectiva, a través de ella es posible adaptar elementos, técnicas y recursos  del diseño de juegos en contextos como los negocios, la educación, aprendizaje de idiomas entre otros, para aumentar los niveles  de compromiso y participación de los estudiantes (Amigo, 2015) en ambientes de aprendizaje diseñados en el marco de un COIL. </w:t>
      </w:r>
    </w:p>
    <w:p w:rsidR="000F1FF2" w:rsidRPr="007E7DCD" w:rsidRDefault="000F1FF2" w:rsidP="007E7DCD">
      <w:pPr>
        <w:jc w:val="both"/>
        <w:rPr>
          <w:rFonts w:ascii="Times New Roman" w:hAnsi="Times New Roman" w:cs="Times New Roman"/>
          <w:sz w:val="24"/>
          <w:szCs w:val="24"/>
        </w:rPr>
      </w:pPr>
      <w:r w:rsidRPr="007E7DCD">
        <w:rPr>
          <w:rFonts w:ascii="Times New Roman" w:hAnsi="Times New Roman" w:cs="Times New Roman"/>
          <w:sz w:val="24"/>
          <w:szCs w:val="24"/>
        </w:rPr>
        <w:t>Su función es alcanzar la motivación intrínseca del alumnado por los elementos del juego (puntos, niveles, tabla de posición). Requiere planificación pedagógica y de dinámicas, mecánicas y estéticas foros de discusión, instrumentos de evaluación formativa como las lecciones aprendidas.</w:t>
      </w:r>
    </w:p>
    <w:p w:rsidR="004B2D48" w:rsidRDefault="000F1FF2" w:rsidP="007E7DCD">
      <w:pPr>
        <w:jc w:val="both"/>
        <w:rPr>
          <w:rFonts w:ascii="Times New Roman" w:hAnsi="Times New Roman" w:cs="Times New Roman"/>
          <w:sz w:val="24"/>
          <w:szCs w:val="24"/>
          <w:lang w:val="es-MX"/>
        </w:rPr>
      </w:pPr>
      <w:proofErr w:type="spellStart"/>
      <w:r w:rsidRPr="007E7DCD">
        <w:rPr>
          <w:rFonts w:ascii="Times New Roman" w:hAnsi="Times New Roman" w:cs="Times New Roman"/>
          <w:sz w:val="24"/>
          <w:szCs w:val="24"/>
          <w:lang w:val="es-MX"/>
        </w:rPr>
        <w:t>Knight</w:t>
      </w:r>
      <w:proofErr w:type="spellEnd"/>
      <w:r w:rsidRPr="007E7DCD">
        <w:rPr>
          <w:rFonts w:ascii="Times New Roman" w:hAnsi="Times New Roman" w:cs="Times New Roman"/>
          <w:sz w:val="24"/>
          <w:szCs w:val="24"/>
          <w:lang w:val="es-MX"/>
        </w:rPr>
        <w:t xml:space="preserve"> (2009) explica que para el proceso de la internacionalización, existen: El enfoque institucional, integrados por los elementos y perspectivas internacionales en el ejercicio sustantivo de la institución; el enfoque en los programas internacionales, mediante diferentes tipos de actividades relacionadas con el currículo, movilidad y cooperación (Amigo, 2015; </w:t>
      </w:r>
      <w:r w:rsidRPr="007E7DCD">
        <w:rPr>
          <w:rFonts w:ascii="Times New Roman" w:hAnsi="Times New Roman" w:cs="Times New Roman"/>
          <w:sz w:val="24"/>
          <w:szCs w:val="24"/>
        </w:rPr>
        <w:t>González, et al. 2018; Meza, 2018)</w:t>
      </w:r>
      <w:r w:rsidRPr="007E7DCD">
        <w:rPr>
          <w:rFonts w:ascii="Times New Roman" w:hAnsi="Times New Roman" w:cs="Times New Roman"/>
          <w:sz w:val="24"/>
          <w:szCs w:val="24"/>
          <w:lang w:val="es-MX"/>
        </w:rPr>
        <w:t>.</w:t>
      </w:r>
    </w:p>
    <w:p w:rsidR="000F1FF2" w:rsidRPr="007E7DCD" w:rsidRDefault="000F1FF2" w:rsidP="007E7DCD">
      <w:pPr>
        <w:jc w:val="both"/>
        <w:rPr>
          <w:rFonts w:ascii="Times New Roman" w:hAnsi="Times New Roman" w:cs="Times New Roman"/>
          <w:sz w:val="24"/>
          <w:szCs w:val="24"/>
          <w:lang w:val="es-MX"/>
        </w:rPr>
      </w:pPr>
      <w:r w:rsidRPr="007E7DCD">
        <w:rPr>
          <w:rFonts w:ascii="Times New Roman" w:hAnsi="Times New Roman" w:cs="Times New Roman"/>
          <w:sz w:val="24"/>
          <w:szCs w:val="24"/>
          <w:lang w:val="es-MX"/>
        </w:rPr>
        <w:lastRenderedPageBreak/>
        <w:t xml:space="preserve">El informe </w:t>
      </w:r>
      <w:proofErr w:type="spellStart"/>
      <w:r w:rsidRPr="007E7DCD">
        <w:rPr>
          <w:rFonts w:ascii="Times New Roman" w:hAnsi="Times New Roman" w:cs="Times New Roman"/>
          <w:sz w:val="24"/>
          <w:szCs w:val="24"/>
          <w:lang w:val="es-MX"/>
        </w:rPr>
        <w:t>Investing</w:t>
      </w:r>
      <w:proofErr w:type="spellEnd"/>
      <w:r w:rsidRPr="007E7DCD">
        <w:rPr>
          <w:rFonts w:ascii="Times New Roman" w:hAnsi="Times New Roman" w:cs="Times New Roman"/>
          <w:sz w:val="24"/>
          <w:szCs w:val="24"/>
          <w:lang w:val="es-MX"/>
        </w:rPr>
        <w:t xml:space="preserve"> in Cultural </w:t>
      </w:r>
      <w:proofErr w:type="spellStart"/>
      <w:r w:rsidRPr="007E7DCD">
        <w:rPr>
          <w:rFonts w:ascii="Times New Roman" w:hAnsi="Times New Roman" w:cs="Times New Roman"/>
          <w:sz w:val="24"/>
          <w:szCs w:val="24"/>
          <w:lang w:val="es-MX"/>
        </w:rPr>
        <w:t>Diversity</w:t>
      </w:r>
      <w:proofErr w:type="spellEnd"/>
      <w:r w:rsidRPr="007E7DCD">
        <w:rPr>
          <w:rFonts w:ascii="Times New Roman" w:hAnsi="Times New Roman" w:cs="Times New Roman"/>
          <w:sz w:val="24"/>
          <w:szCs w:val="24"/>
          <w:lang w:val="es-MX"/>
        </w:rPr>
        <w:t xml:space="preserve"> and Intercultural Dialogue de la UNESCO (2009) expresa claramente la importancia de la alfabetización cultural -entendida como el conocimiento y las habilidades necesarias para practicar las capacidades interculturales- para poder comprender las culturas en su diversidad. El aprendizaje de capacidades interculturales está integrado al aprendizaje del saber hacer y ser</w:t>
      </w:r>
      <w:r w:rsidRPr="007E7DCD">
        <w:rPr>
          <w:rFonts w:ascii="Times New Roman" w:hAnsi="Times New Roman" w:cs="Times New Roman"/>
          <w:sz w:val="24"/>
          <w:szCs w:val="24"/>
        </w:rPr>
        <w:t xml:space="preserve"> (</w:t>
      </w:r>
      <w:proofErr w:type="spellStart"/>
      <w:r w:rsidRPr="007E7DCD">
        <w:rPr>
          <w:rFonts w:ascii="Times New Roman" w:hAnsi="Times New Roman" w:cs="Times New Roman"/>
          <w:sz w:val="24"/>
          <w:szCs w:val="24"/>
          <w:lang w:val="en-US"/>
        </w:rPr>
        <w:t>Hristova</w:t>
      </w:r>
      <w:proofErr w:type="spellEnd"/>
      <w:r w:rsidRPr="007E7DCD">
        <w:rPr>
          <w:rFonts w:ascii="Times New Roman" w:hAnsi="Times New Roman" w:cs="Times New Roman"/>
          <w:sz w:val="24"/>
          <w:szCs w:val="24"/>
          <w:lang w:val="en-US"/>
        </w:rPr>
        <w:t xml:space="preserve">, 2015; </w:t>
      </w:r>
      <w:proofErr w:type="spellStart"/>
      <w:r w:rsidRPr="007E7DCD">
        <w:rPr>
          <w:rFonts w:ascii="Times New Roman" w:hAnsi="Times New Roman" w:cs="Times New Roman"/>
          <w:sz w:val="24"/>
          <w:szCs w:val="24"/>
        </w:rPr>
        <w:t>Baltá</w:t>
      </w:r>
      <w:proofErr w:type="spellEnd"/>
      <w:r w:rsidRPr="007E7DCD">
        <w:rPr>
          <w:rFonts w:ascii="Times New Roman" w:hAnsi="Times New Roman" w:cs="Times New Roman"/>
          <w:sz w:val="24"/>
          <w:szCs w:val="24"/>
        </w:rPr>
        <w:t xml:space="preserve"> &amp; </w:t>
      </w:r>
      <w:proofErr w:type="spellStart"/>
      <w:r w:rsidRPr="007E7DCD">
        <w:rPr>
          <w:rFonts w:ascii="Times New Roman" w:hAnsi="Times New Roman" w:cs="Times New Roman"/>
          <w:sz w:val="24"/>
          <w:szCs w:val="24"/>
        </w:rPr>
        <w:t>Dragićevic</w:t>
      </w:r>
      <w:proofErr w:type="spellEnd"/>
      <w:r w:rsidRPr="007E7DCD">
        <w:rPr>
          <w:rFonts w:ascii="Times New Roman" w:hAnsi="Times New Roman" w:cs="Times New Roman"/>
          <w:sz w:val="24"/>
          <w:szCs w:val="24"/>
        </w:rPr>
        <w:t xml:space="preserve">, 2017; </w:t>
      </w:r>
      <w:proofErr w:type="spellStart"/>
      <w:r w:rsidRPr="007E7DCD">
        <w:rPr>
          <w:rFonts w:ascii="Times New Roman" w:hAnsi="Times New Roman" w:cs="Times New Roman"/>
          <w:sz w:val="24"/>
          <w:szCs w:val="24"/>
        </w:rPr>
        <w:t>Dragićević</w:t>
      </w:r>
      <w:proofErr w:type="spellEnd"/>
      <w:r w:rsidRPr="007E7DCD">
        <w:rPr>
          <w:rFonts w:ascii="Times New Roman" w:hAnsi="Times New Roman" w:cs="Times New Roman"/>
          <w:sz w:val="24"/>
          <w:szCs w:val="24"/>
        </w:rPr>
        <w:t xml:space="preserve"> &amp; </w:t>
      </w:r>
      <w:proofErr w:type="spellStart"/>
      <w:r w:rsidRPr="007E7DCD">
        <w:rPr>
          <w:rFonts w:ascii="Times New Roman" w:hAnsi="Times New Roman" w:cs="Times New Roman"/>
          <w:sz w:val="24"/>
          <w:szCs w:val="24"/>
        </w:rPr>
        <w:t>Mihaljinac</w:t>
      </w:r>
      <w:proofErr w:type="spellEnd"/>
      <w:r w:rsidRPr="007E7DCD">
        <w:rPr>
          <w:rFonts w:ascii="Times New Roman" w:hAnsi="Times New Roman" w:cs="Times New Roman"/>
          <w:sz w:val="24"/>
          <w:szCs w:val="24"/>
        </w:rPr>
        <w:t>, 2020)</w:t>
      </w:r>
      <w:r w:rsidRPr="007E7DCD">
        <w:rPr>
          <w:rFonts w:ascii="Times New Roman" w:hAnsi="Times New Roman" w:cs="Times New Roman"/>
          <w:sz w:val="24"/>
          <w:szCs w:val="24"/>
          <w:lang w:val="es-MX"/>
        </w:rPr>
        <w:t>.</w:t>
      </w:r>
    </w:p>
    <w:p w:rsidR="000F1FF2" w:rsidRPr="007E7DCD" w:rsidRDefault="00BD4A50" w:rsidP="007E7DCD">
      <w:pPr>
        <w:jc w:val="both"/>
        <w:rPr>
          <w:rFonts w:ascii="Times New Roman" w:hAnsi="Times New Roman" w:cs="Times New Roman"/>
          <w:b/>
          <w:sz w:val="24"/>
          <w:szCs w:val="24"/>
          <w:lang w:val="es-MX"/>
        </w:rPr>
      </w:pPr>
      <w:r w:rsidRPr="007E7DCD">
        <w:rPr>
          <w:rFonts w:ascii="Times New Roman" w:hAnsi="Times New Roman" w:cs="Times New Roman"/>
          <w:b/>
          <w:sz w:val="24"/>
          <w:szCs w:val="24"/>
          <w:lang w:val="es-MX"/>
        </w:rPr>
        <w:t>3. METODOLOGÍA.</w:t>
      </w:r>
    </w:p>
    <w:p w:rsidR="005A7E57" w:rsidRPr="007E7DCD" w:rsidRDefault="000F1FF2" w:rsidP="007E7DCD">
      <w:pPr>
        <w:jc w:val="both"/>
        <w:rPr>
          <w:rFonts w:ascii="Times New Roman" w:hAnsi="Times New Roman" w:cs="Times New Roman"/>
          <w:sz w:val="24"/>
          <w:szCs w:val="24"/>
        </w:rPr>
      </w:pPr>
      <w:r w:rsidRPr="007E7DCD">
        <w:rPr>
          <w:rFonts w:ascii="Times New Roman" w:hAnsi="Times New Roman" w:cs="Times New Roman"/>
          <w:sz w:val="24"/>
          <w:szCs w:val="24"/>
        </w:rPr>
        <w:t xml:space="preserve">La metodología se realizó en cuatro pasos y fases, alrededor de la temática: </w:t>
      </w:r>
      <w:r w:rsidRPr="007E7DCD">
        <w:rPr>
          <w:rFonts w:ascii="Times New Roman" w:hAnsi="Times New Roman" w:cs="Times New Roman"/>
          <w:sz w:val="24"/>
          <w:szCs w:val="24"/>
          <w:lang w:val="es-MX"/>
        </w:rPr>
        <w:t>Incidencia del Covid-19 en la competitividad de las áreas de administración, negocios, seguridad y salud en el trabajo de las empresas Latinas, 2019-2022</w:t>
      </w:r>
      <w:r w:rsidRPr="007E7DCD">
        <w:rPr>
          <w:rFonts w:ascii="Times New Roman" w:hAnsi="Times New Roman" w:cs="Times New Roman"/>
          <w:sz w:val="24"/>
          <w:szCs w:val="24"/>
        </w:rPr>
        <w:t xml:space="preserve">, donde intervinieron los docentes y sus respectivos cursos de Colombia, México y Chile, para plantear estrategias de solución, donde se utilizaron métodos de tipo mixtos, basados en proyectos, estudios de casos de empresas, herramientas web 2.0. </w:t>
      </w:r>
      <w:proofErr w:type="gramStart"/>
      <w:r w:rsidRPr="007E7DCD">
        <w:rPr>
          <w:rFonts w:ascii="Times New Roman" w:hAnsi="Times New Roman" w:cs="Times New Roman"/>
          <w:sz w:val="24"/>
          <w:szCs w:val="24"/>
        </w:rPr>
        <w:t>y</w:t>
      </w:r>
      <w:proofErr w:type="gramEnd"/>
      <w:r w:rsidRPr="007E7DCD">
        <w:rPr>
          <w:rFonts w:ascii="Times New Roman" w:hAnsi="Times New Roman" w:cs="Times New Roman"/>
          <w:sz w:val="24"/>
          <w:szCs w:val="24"/>
        </w:rPr>
        <w:t xml:space="preserve"> </w:t>
      </w:r>
      <w:r w:rsidR="005A7E57" w:rsidRPr="007E7DCD">
        <w:rPr>
          <w:rFonts w:ascii="Times New Roman" w:hAnsi="Times New Roman" w:cs="Times New Roman"/>
          <w:sz w:val="24"/>
          <w:szCs w:val="24"/>
        </w:rPr>
        <w:t xml:space="preserve">3.0; </w:t>
      </w:r>
      <w:r w:rsidRPr="007E7DCD">
        <w:rPr>
          <w:rFonts w:ascii="Times New Roman" w:hAnsi="Times New Roman" w:cs="Times New Roman"/>
          <w:sz w:val="24"/>
          <w:szCs w:val="24"/>
        </w:rPr>
        <w:t xml:space="preserve">metodologías activas de </w:t>
      </w:r>
      <w:proofErr w:type="spellStart"/>
      <w:r w:rsidRPr="007E7DCD">
        <w:rPr>
          <w:rFonts w:ascii="Times New Roman" w:hAnsi="Times New Roman" w:cs="Times New Roman"/>
          <w:sz w:val="24"/>
          <w:szCs w:val="24"/>
        </w:rPr>
        <w:t>gamificación</w:t>
      </w:r>
      <w:proofErr w:type="spellEnd"/>
      <w:r w:rsidRPr="007E7DCD">
        <w:rPr>
          <w:rFonts w:ascii="Times New Roman" w:hAnsi="Times New Roman" w:cs="Times New Roman"/>
          <w:sz w:val="24"/>
          <w:szCs w:val="24"/>
        </w:rPr>
        <w:t xml:space="preserve"> y de </w:t>
      </w:r>
      <w:proofErr w:type="spellStart"/>
      <w:r w:rsidRPr="007E7DCD">
        <w:rPr>
          <w:rFonts w:ascii="Times New Roman" w:hAnsi="Times New Roman" w:cs="Times New Roman"/>
          <w:sz w:val="24"/>
          <w:szCs w:val="24"/>
        </w:rPr>
        <w:t>ludificación</w:t>
      </w:r>
      <w:proofErr w:type="spellEnd"/>
      <w:r w:rsidRPr="007E7DCD">
        <w:rPr>
          <w:rFonts w:ascii="Times New Roman" w:hAnsi="Times New Roman" w:cs="Times New Roman"/>
          <w:sz w:val="24"/>
          <w:szCs w:val="24"/>
        </w:rPr>
        <w:t xml:space="preserve"> web 3.0, así como de actividades interculturales, tales como: arte, gastronomía, dialecto, danza, teatro, música, entre otros.</w:t>
      </w:r>
    </w:p>
    <w:p w:rsidR="005A7E57" w:rsidRDefault="005A7E57" w:rsidP="000F1FF2">
      <w:r w:rsidRPr="005A7E57">
        <w:drawing>
          <wp:inline distT="0" distB="0" distL="0" distR="0" wp14:anchorId="49DAC518" wp14:editId="45812799">
            <wp:extent cx="4695092" cy="2341702"/>
            <wp:effectExtent l="0" t="0" r="0" b="1905"/>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8"/>
                    <a:stretch>
                      <a:fillRect/>
                    </a:stretch>
                  </pic:blipFill>
                  <pic:spPr>
                    <a:xfrm>
                      <a:off x="0" y="0"/>
                      <a:ext cx="4703811" cy="2346051"/>
                    </a:xfrm>
                    <a:prstGeom prst="rect">
                      <a:avLst/>
                    </a:prstGeom>
                  </pic:spPr>
                </pic:pic>
              </a:graphicData>
            </a:graphic>
          </wp:inline>
        </w:drawing>
      </w:r>
    </w:p>
    <w:p w:rsidR="00BD4A50" w:rsidRPr="007E7DCD" w:rsidRDefault="004B231D" w:rsidP="007E7DCD">
      <w:pPr>
        <w:jc w:val="both"/>
        <w:rPr>
          <w:rFonts w:ascii="Times New Roman" w:hAnsi="Times New Roman" w:cs="Times New Roman"/>
          <w:sz w:val="24"/>
          <w:szCs w:val="24"/>
        </w:rPr>
      </w:pPr>
      <w:r w:rsidRPr="007E7DCD">
        <w:rPr>
          <w:rFonts w:ascii="Times New Roman" w:hAnsi="Times New Roman" w:cs="Times New Roman"/>
          <w:b/>
          <w:sz w:val="24"/>
          <w:szCs w:val="24"/>
        </w:rPr>
        <w:t>Figura</w:t>
      </w:r>
      <w:r w:rsidR="00BB5D7A" w:rsidRPr="007E7DCD">
        <w:rPr>
          <w:rFonts w:ascii="Times New Roman" w:hAnsi="Times New Roman" w:cs="Times New Roman"/>
          <w:b/>
          <w:sz w:val="24"/>
          <w:szCs w:val="24"/>
        </w:rPr>
        <w:t xml:space="preserve"> </w:t>
      </w:r>
      <w:proofErr w:type="gramStart"/>
      <w:r w:rsidR="0011767A" w:rsidRPr="007E7DCD">
        <w:rPr>
          <w:rFonts w:ascii="Times New Roman" w:hAnsi="Times New Roman" w:cs="Times New Roman"/>
          <w:b/>
          <w:sz w:val="24"/>
          <w:szCs w:val="24"/>
        </w:rPr>
        <w:t xml:space="preserve">1 </w:t>
      </w:r>
      <w:r w:rsidRPr="007E7DCD">
        <w:rPr>
          <w:rFonts w:ascii="Times New Roman" w:hAnsi="Times New Roman" w:cs="Times New Roman"/>
          <w:b/>
          <w:sz w:val="24"/>
          <w:szCs w:val="24"/>
        </w:rPr>
        <w:t>.</w:t>
      </w:r>
      <w:proofErr w:type="gramEnd"/>
      <w:r w:rsidRPr="007E7DCD">
        <w:rPr>
          <w:rFonts w:ascii="Times New Roman" w:hAnsi="Times New Roman" w:cs="Times New Roman"/>
          <w:sz w:val="24"/>
          <w:szCs w:val="24"/>
        </w:rPr>
        <w:t xml:space="preserve"> </w:t>
      </w:r>
      <w:r w:rsidR="00BD4A50" w:rsidRPr="007E7DCD">
        <w:rPr>
          <w:rFonts w:ascii="Times New Roman" w:hAnsi="Times New Roman" w:cs="Times New Roman"/>
          <w:sz w:val="24"/>
          <w:szCs w:val="24"/>
        </w:rPr>
        <w:t>Pasos para el desarrollo del proyecto COIL.</w:t>
      </w:r>
    </w:p>
    <w:p w:rsidR="00BD4A50" w:rsidRPr="007E7DCD" w:rsidRDefault="0011767A" w:rsidP="007E7DCD">
      <w:pPr>
        <w:jc w:val="both"/>
        <w:rPr>
          <w:rFonts w:ascii="Times New Roman" w:hAnsi="Times New Roman" w:cs="Times New Roman"/>
          <w:sz w:val="24"/>
          <w:szCs w:val="24"/>
        </w:rPr>
      </w:pPr>
      <w:r w:rsidRPr="007E7DCD">
        <w:rPr>
          <w:rFonts w:ascii="Times New Roman" w:hAnsi="Times New Roman" w:cs="Times New Roman"/>
          <w:sz w:val="24"/>
          <w:szCs w:val="24"/>
        </w:rPr>
        <w:t>Según la figura 1, e</w:t>
      </w:r>
      <w:r w:rsidR="00BD4A50" w:rsidRPr="007E7DCD">
        <w:rPr>
          <w:rFonts w:ascii="Times New Roman" w:hAnsi="Times New Roman" w:cs="Times New Roman"/>
          <w:sz w:val="24"/>
          <w:szCs w:val="24"/>
        </w:rPr>
        <w:t xml:space="preserve">xisten 4 pasos para la realización de cada etapa del proyecto COIL, desde el requerimiento de la Universidad en el proyecto y la búsqueda de docentes de otras Universidades, hasta </w:t>
      </w:r>
      <w:r w:rsidR="004B231D" w:rsidRPr="007E7DCD">
        <w:rPr>
          <w:rFonts w:ascii="Times New Roman" w:hAnsi="Times New Roman" w:cs="Times New Roman"/>
          <w:sz w:val="24"/>
          <w:szCs w:val="24"/>
        </w:rPr>
        <w:t>la implementación de las clases internacionales con herramientas innovadoras lúdicas, actividades interculturales y la evaluación del proyecto final con sus lecciones aprendidas.</w:t>
      </w:r>
    </w:p>
    <w:p w:rsidR="005A7E57" w:rsidRDefault="005A7E57" w:rsidP="000F1FF2">
      <w:r>
        <w:rPr>
          <w:noProof/>
          <w:lang w:eastAsia="es-CO"/>
        </w:rPr>
        <w:lastRenderedPageBreak/>
        <w:drawing>
          <wp:inline distT="0" distB="0" distL="0" distR="0" wp14:anchorId="0FA7414F" wp14:editId="251A66A2">
            <wp:extent cx="5612130" cy="3155315"/>
            <wp:effectExtent l="0" t="0" r="7620" b="698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12130" cy="3155315"/>
                    </a:xfrm>
                    <a:prstGeom prst="rect">
                      <a:avLst/>
                    </a:prstGeom>
                  </pic:spPr>
                </pic:pic>
              </a:graphicData>
            </a:graphic>
          </wp:inline>
        </w:drawing>
      </w:r>
    </w:p>
    <w:p w:rsidR="005A7E57" w:rsidRPr="007E7DCD" w:rsidRDefault="00BB5D7A" w:rsidP="007E7DCD">
      <w:pPr>
        <w:jc w:val="both"/>
        <w:rPr>
          <w:rFonts w:ascii="Times New Roman" w:hAnsi="Times New Roman" w:cs="Times New Roman"/>
          <w:sz w:val="24"/>
          <w:szCs w:val="24"/>
        </w:rPr>
      </w:pPr>
      <w:r w:rsidRPr="007E7DCD">
        <w:rPr>
          <w:rFonts w:ascii="Times New Roman" w:hAnsi="Times New Roman" w:cs="Times New Roman"/>
          <w:b/>
          <w:sz w:val="24"/>
          <w:szCs w:val="24"/>
        </w:rPr>
        <w:t>Figura 2</w:t>
      </w:r>
      <w:r w:rsidR="005A7E57" w:rsidRPr="007E7DCD">
        <w:rPr>
          <w:rFonts w:ascii="Times New Roman" w:hAnsi="Times New Roman" w:cs="Times New Roman"/>
          <w:b/>
          <w:sz w:val="24"/>
          <w:szCs w:val="24"/>
        </w:rPr>
        <w:t>.</w:t>
      </w:r>
      <w:r w:rsidR="005A7E57" w:rsidRPr="007E7DCD">
        <w:rPr>
          <w:rFonts w:ascii="Times New Roman" w:hAnsi="Times New Roman" w:cs="Times New Roman"/>
          <w:sz w:val="24"/>
          <w:szCs w:val="24"/>
        </w:rPr>
        <w:t xml:space="preserve"> Programación de las actividades y contenidos temáticos.</w:t>
      </w:r>
    </w:p>
    <w:p w:rsidR="004B231D" w:rsidRPr="007E7DCD" w:rsidRDefault="004B231D" w:rsidP="007E7DCD">
      <w:pPr>
        <w:jc w:val="both"/>
        <w:rPr>
          <w:rFonts w:ascii="Times New Roman" w:hAnsi="Times New Roman" w:cs="Times New Roman"/>
          <w:sz w:val="24"/>
          <w:szCs w:val="24"/>
        </w:rPr>
      </w:pPr>
      <w:r w:rsidRPr="007E7DCD">
        <w:rPr>
          <w:rFonts w:ascii="Times New Roman" w:hAnsi="Times New Roman" w:cs="Times New Roman"/>
          <w:sz w:val="24"/>
          <w:szCs w:val="24"/>
        </w:rPr>
        <w:t>En la figura</w:t>
      </w:r>
      <w:r w:rsidR="00BB5D7A" w:rsidRPr="007E7DCD">
        <w:rPr>
          <w:rFonts w:ascii="Times New Roman" w:hAnsi="Times New Roman" w:cs="Times New Roman"/>
          <w:sz w:val="24"/>
          <w:szCs w:val="24"/>
        </w:rPr>
        <w:t xml:space="preserve"> 2,</w:t>
      </w:r>
      <w:r w:rsidRPr="007E7DCD">
        <w:rPr>
          <w:rFonts w:ascii="Times New Roman" w:hAnsi="Times New Roman" w:cs="Times New Roman"/>
          <w:sz w:val="24"/>
          <w:szCs w:val="24"/>
        </w:rPr>
        <w:t xml:space="preserve"> se muestra la programación de las actividades y contenidos temáticos en 5 semanas con sus respectivas tareas y responsables en las fechas planeadas para el desarrollo del objetivo general </w:t>
      </w:r>
      <w:r w:rsidR="00877E27" w:rsidRPr="007E7DCD">
        <w:rPr>
          <w:rFonts w:ascii="Times New Roman" w:hAnsi="Times New Roman" w:cs="Times New Roman"/>
          <w:sz w:val="24"/>
          <w:szCs w:val="24"/>
        </w:rPr>
        <w:t xml:space="preserve">del </w:t>
      </w:r>
      <w:r w:rsidRPr="007E7DCD">
        <w:rPr>
          <w:rFonts w:ascii="Times New Roman" w:hAnsi="Times New Roman" w:cs="Times New Roman"/>
          <w:sz w:val="24"/>
          <w:szCs w:val="24"/>
        </w:rPr>
        <w:t xml:space="preserve">tema </w:t>
      </w:r>
      <w:r w:rsidR="00877E27" w:rsidRPr="007E7DCD">
        <w:rPr>
          <w:rFonts w:ascii="Times New Roman" w:hAnsi="Times New Roman" w:cs="Times New Roman"/>
          <w:sz w:val="24"/>
          <w:szCs w:val="24"/>
        </w:rPr>
        <w:t>propuesto.</w:t>
      </w:r>
    </w:p>
    <w:p w:rsidR="000F1FF2" w:rsidRPr="000F1FF2" w:rsidRDefault="005A7E57" w:rsidP="000F1FF2">
      <w:r>
        <w:rPr>
          <w:noProof/>
          <w:lang w:eastAsia="es-CO"/>
        </w:rPr>
        <w:drawing>
          <wp:inline distT="0" distB="0" distL="0" distR="0" wp14:anchorId="07CC8577" wp14:editId="20996358">
            <wp:extent cx="5612130" cy="3155315"/>
            <wp:effectExtent l="0" t="0" r="762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12130" cy="3155315"/>
                    </a:xfrm>
                    <a:prstGeom prst="rect">
                      <a:avLst/>
                    </a:prstGeom>
                  </pic:spPr>
                </pic:pic>
              </a:graphicData>
            </a:graphic>
          </wp:inline>
        </w:drawing>
      </w:r>
      <w:r w:rsidR="000F1FF2" w:rsidRPr="000F1FF2">
        <w:t xml:space="preserve"> </w:t>
      </w:r>
    </w:p>
    <w:p w:rsidR="005A7E57" w:rsidRPr="007E7DCD" w:rsidRDefault="00BB5D7A" w:rsidP="007E7DCD">
      <w:pPr>
        <w:jc w:val="both"/>
        <w:rPr>
          <w:rFonts w:ascii="Times New Roman" w:hAnsi="Times New Roman" w:cs="Times New Roman"/>
          <w:sz w:val="24"/>
          <w:szCs w:val="24"/>
        </w:rPr>
      </w:pPr>
      <w:r w:rsidRPr="007E7DCD">
        <w:rPr>
          <w:rFonts w:ascii="Times New Roman" w:hAnsi="Times New Roman" w:cs="Times New Roman"/>
          <w:b/>
          <w:sz w:val="24"/>
          <w:szCs w:val="24"/>
        </w:rPr>
        <w:t>Figura 3</w:t>
      </w:r>
      <w:r w:rsidR="005A7E57" w:rsidRPr="007E7DCD">
        <w:rPr>
          <w:rFonts w:ascii="Times New Roman" w:hAnsi="Times New Roman" w:cs="Times New Roman"/>
          <w:b/>
          <w:sz w:val="24"/>
          <w:szCs w:val="24"/>
        </w:rPr>
        <w:t>.</w:t>
      </w:r>
      <w:r w:rsidR="005A7E57" w:rsidRPr="007E7DCD">
        <w:rPr>
          <w:rFonts w:ascii="Times New Roman" w:hAnsi="Times New Roman" w:cs="Times New Roman"/>
          <w:sz w:val="24"/>
          <w:szCs w:val="24"/>
        </w:rPr>
        <w:t xml:space="preserve"> Ambientes virtuales.</w:t>
      </w:r>
    </w:p>
    <w:p w:rsidR="005A7E57" w:rsidRPr="007E7DCD" w:rsidRDefault="00877E27" w:rsidP="007E7DCD">
      <w:pPr>
        <w:jc w:val="both"/>
        <w:rPr>
          <w:rFonts w:ascii="Times New Roman" w:hAnsi="Times New Roman" w:cs="Times New Roman"/>
          <w:sz w:val="24"/>
          <w:szCs w:val="24"/>
        </w:rPr>
      </w:pPr>
      <w:r w:rsidRPr="007E7DCD">
        <w:rPr>
          <w:rFonts w:ascii="Times New Roman" w:hAnsi="Times New Roman" w:cs="Times New Roman"/>
          <w:sz w:val="24"/>
          <w:szCs w:val="24"/>
        </w:rPr>
        <w:lastRenderedPageBreak/>
        <w:t>En la figura</w:t>
      </w:r>
      <w:r w:rsidR="00BB5D7A" w:rsidRPr="007E7DCD">
        <w:rPr>
          <w:rFonts w:ascii="Times New Roman" w:hAnsi="Times New Roman" w:cs="Times New Roman"/>
          <w:sz w:val="24"/>
          <w:szCs w:val="24"/>
        </w:rPr>
        <w:t xml:space="preserve"> 3</w:t>
      </w:r>
      <w:r w:rsidRPr="007E7DCD">
        <w:rPr>
          <w:rFonts w:ascii="Times New Roman" w:hAnsi="Times New Roman" w:cs="Times New Roman"/>
          <w:sz w:val="24"/>
          <w:szCs w:val="24"/>
        </w:rPr>
        <w:t xml:space="preserve">, se observan las diferentes herramientas web 2.0 y 3.0 para la conexión, comunicación y clases internacionales con ambientes virtuales de aprendizaje, tanto para realizarse </w:t>
      </w:r>
      <w:proofErr w:type="spellStart"/>
      <w:r w:rsidRPr="007E7DCD">
        <w:rPr>
          <w:rFonts w:ascii="Times New Roman" w:hAnsi="Times New Roman" w:cs="Times New Roman"/>
          <w:sz w:val="24"/>
          <w:szCs w:val="24"/>
        </w:rPr>
        <w:t>sincronica</w:t>
      </w:r>
      <w:proofErr w:type="spellEnd"/>
      <w:r w:rsidRPr="007E7DCD">
        <w:rPr>
          <w:rFonts w:ascii="Times New Roman" w:hAnsi="Times New Roman" w:cs="Times New Roman"/>
          <w:sz w:val="24"/>
          <w:szCs w:val="24"/>
        </w:rPr>
        <w:t xml:space="preserve"> como asincrónicamente.</w:t>
      </w:r>
    </w:p>
    <w:p w:rsidR="005A7E57" w:rsidRDefault="005A7E57" w:rsidP="005A7E57">
      <w:r>
        <w:rPr>
          <w:noProof/>
          <w:lang w:eastAsia="es-CO"/>
        </w:rPr>
        <w:drawing>
          <wp:inline distT="0" distB="0" distL="0" distR="0">
            <wp:extent cx="5610225" cy="226695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0225" cy="2266950"/>
                    </a:xfrm>
                    <a:prstGeom prst="rect">
                      <a:avLst/>
                    </a:prstGeom>
                    <a:noFill/>
                    <a:ln>
                      <a:noFill/>
                    </a:ln>
                  </pic:spPr>
                </pic:pic>
              </a:graphicData>
            </a:graphic>
          </wp:inline>
        </w:drawing>
      </w:r>
    </w:p>
    <w:p w:rsidR="00EE5451" w:rsidRDefault="00EE5451" w:rsidP="005A7E57">
      <w:r w:rsidRPr="00EE5451">
        <w:rPr>
          <w:noProof/>
          <w:lang w:eastAsia="es-CO"/>
        </w:rPr>
        <w:drawing>
          <wp:inline distT="0" distB="0" distL="0" distR="0">
            <wp:extent cx="5612130" cy="3151910"/>
            <wp:effectExtent l="0" t="0" r="7620" b="0"/>
            <wp:docPr id="19" name="Imagen 19" descr="C:\Users\elkyn\Downloads\WhatsApp Image 2022-11-30 at 11.17.5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lkyn\Downloads\WhatsApp Image 2022-11-30 at 11.17.56 AM.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2130" cy="3151910"/>
                    </a:xfrm>
                    <a:prstGeom prst="rect">
                      <a:avLst/>
                    </a:prstGeom>
                    <a:noFill/>
                    <a:ln>
                      <a:noFill/>
                    </a:ln>
                  </pic:spPr>
                </pic:pic>
              </a:graphicData>
            </a:graphic>
          </wp:inline>
        </w:drawing>
      </w:r>
    </w:p>
    <w:p w:rsidR="005A7E57" w:rsidRPr="007E7DCD" w:rsidRDefault="00BB5D7A" w:rsidP="005A7E57">
      <w:pPr>
        <w:rPr>
          <w:rFonts w:ascii="Times New Roman" w:hAnsi="Times New Roman" w:cs="Times New Roman"/>
          <w:sz w:val="24"/>
          <w:szCs w:val="24"/>
        </w:rPr>
      </w:pPr>
      <w:r w:rsidRPr="007E7DCD">
        <w:rPr>
          <w:rFonts w:ascii="Times New Roman" w:hAnsi="Times New Roman" w:cs="Times New Roman"/>
          <w:b/>
          <w:sz w:val="24"/>
          <w:szCs w:val="24"/>
        </w:rPr>
        <w:t>Figura 4</w:t>
      </w:r>
      <w:r w:rsidR="005A7E57" w:rsidRPr="007E7DCD">
        <w:rPr>
          <w:rFonts w:ascii="Times New Roman" w:hAnsi="Times New Roman" w:cs="Times New Roman"/>
          <w:b/>
          <w:sz w:val="24"/>
          <w:szCs w:val="24"/>
        </w:rPr>
        <w:t>.</w:t>
      </w:r>
      <w:r w:rsidR="005A7E57" w:rsidRPr="007E7DCD">
        <w:rPr>
          <w:rFonts w:ascii="Times New Roman" w:hAnsi="Times New Roman" w:cs="Times New Roman"/>
          <w:sz w:val="24"/>
          <w:szCs w:val="24"/>
        </w:rPr>
        <w:t xml:space="preserve"> Actividades rompe hielo e interculturales.</w:t>
      </w:r>
    </w:p>
    <w:p w:rsidR="00877E27" w:rsidRDefault="00BB5D7A" w:rsidP="004B2D48">
      <w:pPr>
        <w:jc w:val="both"/>
        <w:rPr>
          <w:rFonts w:ascii="Times New Roman" w:hAnsi="Times New Roman" w:cs="Times New Roman"/>
          <w:sz w:val="24"/>
          <w:szCs w:val="24"/>
        </w:rPr>
      </w:pPr>
      <w:r w:rsidRPr="007E7DCD">
        <w:rPr>
          <w:rFonts w:ascii="Times New Roman" w:hAnsi="Times New Roman" w:cs="Times New Roman"/>
          <w:sz w:val="24"/>
          <w:szCs w:val="24"/>
        </w:rPr>
        <w:t xml:space="preserve">En la figura 4, </w:t>
      </w:r>
      <w:r w:rsidR="00877E27" w:rsidRPr="007E7DCD">
        <w:rPr>
          <w:rFonts w:ascii="Times New Roman" w:hAnsi="Times New Roman" w:cs="Times New Roman"/>
          <w:sz w:val="24"/>
          <w:szCs w:val="24"/>
        </w:rPr>
        <w:t>se observan las diferentes actividades dinámicas e interculturales, con pausas activas, confianza entre los participantes con la actividad rompe hielo y el intercambio cultural para la comprensión de cada cultura y el mejoramiento de las relaciones entre los participantes, para motivar a los estudiantes a que alcancen sus sueños y se inspiren para un mejor desempeño en el desarrollo del proyecto, buscando proyectarse internacionalmente, para aprender nuevas lenguas, cultura y demás competencias</w:t>
      </w:r>
      <w:r w:rsidR="00AD5B76" w:rsidRPr="007E7DCD">
        <w:rPr>
          <w:rFonts w:ascii="Times New Roman" w:hAnsi="Times New Roman" w:cs="Times New Roman"/>
          <w:sz w:val="24"/>
          <w:szCs w:val="24"/>
        </w:rPr>
        <w:t xml:space="preserve"> globales</w:t>
      </w:r>
      <w:r w:rsidR="00877E27" w:rsidRPr="007E7DCD">
        <w:rPr>
          <w:rFonts w:ascii="Times New Roman" w:hAnsi="Times New Roman" w:cs="Times New Roman"/>
          <w:sz w:val="24"/>
          <w:szCs w:val="24"/>
        </w:rPr>
        <w:t>, para a su vez, puedan tener la capacidad de acceder a becas, trabajos y demás oportunidades.</w:t>
      </w:r>
    </w:p>
    <w:p w:rsidR="004B2D48" w:rsidRPr="007E7DCD" w:rsidRDefault="004B2D48" w:rsidP="004B2D48">
      <w:pPr>
        <w:jc w:val="both"/>
        <w:rPr>
          <w:rFonts w:ascii="Times New Roman" w:hAnsi="Times New Roman" w:cs="Times New Roman"/>
          <w:sz w:val="24"/>
          <w:szCs w:val="24"/>
        </w:rPr>
      </w:pPr>
    </w:p>
    <w:p w:rsidR="005A7E57" w:rsidRPr="007E7DCD" w:rsidRDefault="007C2CCE" w:rsidP="005A7E57">
      <w:pPr>
        <w:rPr>
          <w:rFonts w:ascii="Times New Roman" w:hAnsi="Times New Roman" w:cs="Times New Roman"/>
          <w:b/>
          <w:sz w:val="24"/>
          <w:szCs w:val="24"/>
          <w:lang w:val="es-MX"/>
        </w:rPr>
      </w:pPr>
      <w:r w:rsidRPr="007E7DCD">
        <w:rPr>
          <w:rFonts w:ascii="Times New Roman" w:hAnsi="Times New Roman" w:cs="Times New Roman"/>
          <w:b/>
          <w:sz w:val="24"/>
          <w:szCs w:val="24"/>
          <w:lang w:val="es-MX"/>
        </w:rPr>
        <w:lastRenderedPageBreak/>
        <w:t xml:space="preserve">4. </w:t>
      </w:r>
      <w:r w:rsidR="005A7E57" w:rsidRPr="007E7DCD">
        <w:rPr>
          <w:rFonts w:ascii="Times New Roman" w:hAnsi="Times New Roman" w:cs="Times New Roman"/>
          <w:b/>
          <w:sz w:val="24"/>
          <w:szCs w:val="24"/>
          <w:lang w:val="es-MX"/>
        </w:rPr>
        <w:t>RESULTADOS.</w:t>
      </w:r>
    </w:p>
    <w:p w:rsidR="005A7E57" w:rsidRPr="007E7DCD" w:rsidRDefault="007C2CCE" w:rsidP="005A7E57">
      <w:pPr>
        <w:rPr>
          <w:rFonts w:ascii="Times New Roman" w:hAnsi="Times New Roman" w:cs="Times New Roman"/>
          <w:b/>
          <w:sz w:val="24"/>
          <w:szCs w:val="24"/>
          <w:lang w:val="es-MX"/>
        </w:rPr>
      </w:pPr>
      <w:r w:rsidRPr="007E7DCD">
        <w:rPr>
          <w:rFonts w:ascii="Times New Roman" w:hAnsi="Times New Roman" w:cs="Times New Roman"/>
          <w:b/>
          <w:sz w:val="24"/>
          <w:szCs w:val="24"/>
          <w:lang w:val="es-MX"/>
        </w:rPr>
        <w:t xml:space="preserve">4.1. </w:t>
      </w:r>
      <w:r w:rsidR="005A7E57" w:rsidRPr="007E7DCD">
        <w:rPr>
          <w:rFonts w:ascii="Times New Roman" w:hAnsi="Times New Roman" w:cs="Times New Roman"/>
          <w:b/>
          <w:sz w:val="24"/>
          <w:szCs w:val="24"/>
          <w:lang w:val="es-MX"/>
        </w:rPr>
        <w:t>Descripción de la experiencia de internacionalización con el medio.</w:t>
      </w:r>
    </w:p>
    <w:p w:rsidR="004B2D48" w:rsidRDefault="005A7E57" w:rsidP="004B2D48">
      <w:pPr>
        <w:jc w:val="both"/>
        <w:rPr>
          <w:rFonts w:ascii="Times New Roman" w:hAnsi="Times New Roman" w:cs="Times New Roman"/>
          <w:sz w:val="24"/>
          <w:szCs w:val="24"/>
          <w:lang w:val="es-MX"/>
        </w:rPr>
      </w:pPr>
      <w:r w:rsidRPr="007E7DCD">
        <w:rPr>
          <w:rFonts w:ascii="Times New Roman" w:hAnsi="Times New Roman" w:cs="Times New Roman"/>
          <w:sz w:val="24"/>
          <w:szCs w:val="24"/>
          <w:lang w:val="es-MX"/>
        </w:rPr>
        <w:t>Los estudiantes matriculados en las asignaturas del COIL, quienes frente a la globalización tienen la responsabilidad de manejar habilidades y destrezas para el cambio, la competitividad y apertura de nuevas oportunidades financieras, interculturales y sociales, dado que laboran (Pabón, 2019).</w:t>
      </w:r>
    </w:p>
    <w:p w:rsidR="004B2D48" w:rsidRDefault="005A7E57" w:rsidP="004B2D48">
      <w:pPr>
        <w:jc w:val="both"/>
        <w:rPr>
          <w:rFonts w:ascii="Times New Roman" w:hAnsi="Times New Roman" w:cs="Times New Roman"/>
          <w:sz w:val="24"/>
          <w:szCs w:val="24"/>
          <w:lang w:val="es-MX"/>
        </w:rPr>
      </w:pPr>
      <w:r w:rsidRPr="007E7DCD">
        <w:rPr>
          <w:rFonts w:ascii="Times New Roman" w:hAnsi="Times New Roman" w:cs="Times New Roman"/>
          <w:sz w:val="24"/>
          <w:szCs w:val="24"/>
          <w:lang w:val="es-MX"/>
        </w:rPr>
        <w:br/>
        <w:t>La población estudiantil que se beneficia de la experiencia se encuentra constituida mayoritariamente por estudiantes trabajadores empleados e independientes, estudiantes de contaduría, administración, negocios, prevención de riesgos, Inglés, Biotecnología y administración en seguridad y salud en el trabajo de empresas de las Universidades: Técnico Federico Santa María de Chile, de Colima, ITSÓN, Autónoma de Nayarit en México y UNIMINUTO en Colombia.</w:t>
      </w:r>
    </w:p>
    <w:p w:rsidR="005A7E57" w:rsidRPr="007E7DCD" w:rsidRDefault="005A7E57" w:rsidP="004B2D48">
      <w:pPr>
        <w:jc w:val="both"/>
        <w:rPr>
          <w:rFonts w:ascii="Times New Roman" w:hAnsi="Times New Roman" w:cs="Times New Roman"/>
          <w:sz w:val="24"/>
          <w:szCs w:val="24"/>
          <w:lang w:val="es-MX"/>
        </w:rPr>
      </w:pPr>
      <w:r w:rsidRPr="007E7DCD">
        <w:rPr>
          <w:rFonts w:ascii="Times New Roman" w:hAnsi="Times New Roman" w:cs="Times New Roman"/>
          <w:sz w:val="24"/>
          <w:szCs w:val="24"/>
          <w:lang w:val="es-MX"/>
        </w:rPr>
        <w:t>La experiencia se organizó en cuatro fases, alrededor de la temática: Incidencia del Covid-19 en la competitividad de las áreas de administración, negocios, seguridad y salud en el trabajo de las empresas Latinas, 2019-2022.</w:t>
      </w:r>
    </w:p>
    <w:p w:rsidR="005A7E57" w:rsidRPr="007E7DCD" w:rsidRDefault="004203F0" w:rsidP="004B2D48">
      <w:pPr>
        <w:jc w:val="both"/>
        <w:rPr>
          <w:rFonts w:ascii="Times New Roman" w:hAnsi="Times New Roman" w:cs="Times New Roman"/>
          <w:sz w:val="24"/>
          <w:szCs w:val="24"/>
        </w:rPr>
      </w:pPr>
      <w:r w:rsidRPr="007E7DCD">
        <w:rPr>
          <w:rFonts w:ascii="Times New Roman" w:hAnsi="Times New Roman" w:cs="Times New Roman"/>
          <w:b/>
          <w:bCs/>
          <w:sz w:val="24"/>
          <w:szCs w:val="24"/>
        </w:rPr>
        <w:t xml:space="preserve">Paso 1 y 2. </w:t>
      </w:r>
      <w:r w:rsidR="005A7E57" w:rsidRPr="007E7DCD">
        <w:rPr>
          <w:rFonts w:ascii="Times New Roman" w:hAnsi="Times New Roman" w:cs="Times New Roman"/>
          <w:b/>
          <w:bCs/>
          <w:sz w:val="24"/>
          <w:szCs w:val="24"/>
        </w:rPr>
        <w:t xml:space="preserve">Búsqueda del socio internacional y planeación del Proyecto COIL. </w:t>
      </w:r>
      <w:r w:rsidR="005A7E57" w:rsidRPr="007E7DCD">
        <w:rPr>
          <w:rFonts w:ascii="Times New Roman" w:hAnsi="Times New Roman" w:cs="Times New Roman"/>
          <w:sz w:val="24"/>
          <w:szCs w:val="24"/>
        </w:rPr>
        <w:t xml:space="preserve">La experiencia del programa de aprendizaje global con la nueva metodología COIL, de los cursos de </w:t>
      </w:r>
      <w:r w:rsidRPr="007E7DCD">
        <w:rPr>
          <w:rFonts w:ascii="Times New Roman" w:hAnsi="Times New Roman" w:cs="Times New Roman"/>
          <w:sz w:val="24"/>
          <w:szCs w:val="24"/>
        </w:rPr>
        <w:t xml:space="preserve">economía, </w:t>
      </w:r>
      <w:r w:rsidRPr="007E7DCD">
        <w:rPr>
          <w:rFonts w:ascii="Times New Roman" w:hAnsi="Times New Roman" w:cs="Times New Roman"/>
          <w:sz w:val="24"/>
          <w:szCs w:val="24"/>
          <w:lang w:val="es-MX"/>
        </w:rPr>
        <w:t>contaduría, administración y</w:t>
      </w:r>
      <w:r w:rsidR="005A7E57" w:rsidRPr="007E7DCD">
        <w:rPr>
          <w:rFonts w:ascii="Times New Roman" w:hAnsi="Times New Roman" w:cs="Times New Roman"/>
          <w:sz w:val="24"/>
          <w:szCs w:val="24"/>
          <w:lang w:val="es-MX"/>
        </w:rPr>
        <w:t xml:space="preserve"> negocios, prevención de riesgos, Inglés, Biotecnología y administración en seguridad y salud en el trabajo de empresas de las Universidades: Técnico Federico Santa María de Chile, de Colima, ITSÓN, Autónoma de Nayarit en México y UNIMINUTO en Colombia</w:t>
      </w:r>
      <w:r w:rsidR="005A7E57" w:rsidRPr="007E7DCD">
        <w:rPr>
          <w:rFonts w:ascii="Times New Roman" w:hAnsi="Times New Roman" w:cs="Times New Roman"/>
          <w:sz w:val="24"/>
          <w:szCs w:val="24"/>
        </w:rPr>
        <w:t xml:space="preserve">, se desarrolló primero gracias a la búsqueda de los docentes socios internacionales afines de estos países de la alianza del pacifico y de la OCDE, con cursos similares y con propuestas de innovación pedagógica. </w:t>
      </w:r>
    </w:p>
    <w:p w:rsidR="001F5FD2" w:rsidRPr="007E7DCD" w:rsidRDefault="001F5FD2" w:rsidP="004B2D48">
      <w:pPr>
        <w:jc w:val="both"/>
        <w:rPr>
          <w:rFonts w:ascii="Times New Roman" w:hAnsi="Times New Roman" w:cs="Times New Roman"/>
          <w:sz w:val="24"/>
          <w:szCs w:val="24"/>
          <w:lang w:val="es-MX"/>
        </w:rPr>
      </w:pPr>
      <w:r w:rsidRPr="007E7DCD">
        <w:rPr>
          <w:rFonts w:ascii="Times New Roman" w:hAnsi="Times New Roman" w:cs="Times New Roman"/>
          <w:sz w:val="24"/>
          <w:szCs w:val="24"/>
        </w:rPr>
        <w:t xml:space="preserve">En el Proyecto COIL 1 del semestre 2021-1, se empezó a trabajar con la Universidad de Colima de México y UNIMINUTO de Colombia, inicialmente con los cursos de economía, </w:t>
      </w:r>
      <w:r w:rsidRPr="007E7DCD">
        <w:rPr>
          <w:rFonts w:ascii="Times New Roman" w:hAnsi="Times New Roman" w:cs="Times New Roman"/>
          <w:sz w:val="24"/>
          <w:szCs w:val="24"/>
          <w:lang w:val="es-MX"/>
        </w:rPr>
        <w:t xml:space="preserve">contaduría, administración, negocios, </w:t>
      </w:r>
      <w:proofErr w:type="spellStart"/>
      <w:r w:rsidRPr="007E7DCD">
        <w:rPr>
          <w:rFonts w:ascii="Times New Roman" w:hAnsi="Times New Roman" w:cs="Times New Roman"/>
          <w:sz w:val="24"/>
          <w:szCs w:val="24"/>
          <w:lang w:val="es-MX"/>
        </w:rPr>
        <w:t>TICs</w:t>
      </w:r>
      <w:proofErr w:type="spellEnd"/>
      <w:r w:rsidRPr="007E7DCD">
        <w:rPr>
          <w:rFonts w:ascii="Times New Roman" w:hAnsi="Times New Roman" w:cs="Times New Roman"/>
          <w:sz w:val="24"/>
          <w:szCs w:val="24"/>
          <w:lang w:val="es-MX"/>
        </w:rPr>
        <w:t xml:space="preserve"> e </w:t>
      </w:r>
      <w:r w:rsidR="00CD6965" w:rsidRPr="007E7DCD">
        <w:rPr>
          <w:rFonts w:ascii="Times New Roman" w:hAnsi="Times New Roman" w:cs="Times New Roman"/>
          <w:sz w:val="24"/>
          <w:szCs w:val="24"/>
          <w:lang w:val="es-MX"/>
        </w:rPr>
        <w:t>inglés; en los cuales se desarrolló un proyecto denominado: Incidencia del Covid-19 en la competitividad del comercio y turismo internacional de Colombia y México, 2019-2020</w:t>
      </w:r>
      <w:r w:rsidR="006A16D8" w:rsidRPr="007E7DCD">
        <w:rPr>
          <w:rFonts w:ascii="Times New Roman" w:hAnsi="Times New Roman" w:cs="Times New Roman"/>
          <w:sz w:val="24"/>
          <w:szCs w:val="24"/>
          <w:lang w:val="es-MX"/>
        </w:rPr>
        <w:t xml:space="preserve">, como se muestra en la imagen izquierda de la </w:t>
      </w:r>
      <w:r w:rsidR="00BB5D7A" w:rsidRPr="007E7DCD">
        <w:rPr>
          <w:rFonts w:ascii="Times New Roman" w:hAnsi="Times New Roman" w:cs="Times New Roman"/>
          <w:sz w:val="24"/>
          <w:szCs w:val="24"/>
          <w:lang w:val="es-MX"/>
        </w:rPr>
        <w:t>figura 5</w:t>
      </w:r>
      <w:r w:rsidRPr="007E7DCD">
        <w:rPr>
          <w:rFonts w:ascii="Times New Roman" w:hAnsi="Times New Roman" w:cs="Times New Roman"/>
          <w:sz w:val="24"/>
          <w:szCs w:val="24"/>
          <w:lang w:val="es-MX"/>
        </w:rPr>
        <w:t>.</w:t>
      </w:r>
    </w:p>
    <w:p w:rsidR="001F5FD2" w:rsidRPr="007E7DCD" w:rsidRDefault="001F5FD2" w:rsidP="004B2D48">
      <w:pPr>
        <w:jc w:val="both"/>
        <w:rPr>
          <w:rFonts w:ascii="Times New Roman" w:hAnsi="Times New Roman" w:cs="Times New Roman"/>
          <w:sz w:val="24"/>
          <w:szCs w:val="24"/>
          <w:lang w:val="es-MX"/>
        </w:rPr>
      </w:pPr>
      <w:r w:rsidRPr="007E7DCD">
        <w:rPr>
          <w:rFonts w:ascii="Times New Roman" w:hAnsi="Times New Roman" w:cs="Times New Roman"/>
          <w:sz w:val="24"/>
          <w:szCs w:val="24"/>
          <w:lang w:val="es-MX"/>
        </w:rPr>
        <w:t>En los proyectos COIL 2, 3 y 4 de los semestres: 2021-2, 2022-1 y 2022-2; se adicionan los demás cursos de prevención de riesgos, Inglés, Biotecnología y administración en seguridad y salud en el trabajo de empresas de las Universidades: Técnico Federico Santa María de Chile, de</w:t>
      </w:r>
      <w:r w:rsidR="00CD6965" w:rsidRPr="007E7DCD">
        <w:rPr>
          <w:rFonts w:ascii="Times New Roman" w:hAnsi="Times New Roman" w:cs="Times New Roman"/>
          <w:sz w:val="24"/>
          <w:szCs w:val="24"/>
          <w:lang w:val="es-MX"/>
        </w:rPr>
        <w:t>l Instituto Tecnológico Nacional de México Campus</w:t>
      </w:r>
      <w:r w:rsidRPr="007E7DCD">
        <w:rPr>
          <w:rFonts w:ascii="Times New Roman" w:hAnsi="Times New Roman" w:cs="Times New Roman"/>
          <w:sz w:val="24"/>
          <w:szCs w:val="24"/>
          <w:lang w:val="es-MX"/>
        </w:rPr>
        <w:t xml:space="preserve"> Colima, ITSÓN</w:t>
      </w:r>
      <w:r w:rsidR="00CD6965" w:rsidRPr="007E7DCD">
        <w:rPr>
          <w:rFonts w:ascii="Times New Roman" w:hAnsi="Times New Roman" w:cs="Times New Roman"/>
          <w:sz w:val="24"/>
          <w:szCs w:val="24"/>
          <w:lang w:val="es-MX"/>
        </w:rPr>
        <w:t xml:space="preserve"> de Sonora y</w:t>
      </w:r>
      <w:r w:rsidRPr="007E7DCD">
        <w:rPr>
          <w:rFonts w:ascii="Times New Roman" w:hAnsi="Times New Roman" w:cs="Times New Roman"/>
          <w:sz w:val="24"/>
          <w:szCs w:val="24"/>
          <w:lang w:val="es-MX"/>
        </w:rPr>
        <w:t xml:space="preserve"> Autónoma de Nayarit en México</w:t>
      </w:r>
      <w:r w:rsidR="00CD6965" w:rsidRPr="007E7DCD">
        <w:rPr>
          <w:rFonts w:ascii="Times New Roman" w:hAnsi="Times New Roman" w:cs="Times New Roman"/>
          <w:sz w:val="24"/>
          <w:szCs w:val="24"/>
          <w:lang w:val="es-MX"/>
        </w:rPr>
        <w:t xml:space="preserve">; en los cuales se desarrollaron tres proyectos denominados: Incidencia del Covid-19 en la competitividad de las áreas de </w:t>
      </w:r>
      <w:r w:rsidR="00CD6965" w:rsidRPr="007E7DCD">
        <w:rPr>
          <w:rFonts w:ascii="Times New Roman" w:hAnsi="Times New Roman" w:cs="Times New Roman"/>
          <w:sz w:val="24"/>
          <w:szCs w:val="24"/>
          <w:u w:val="single"/>
          <w:lang w:val="es-MX"/>
        </w:rPr>
        <w:t>administración</w:t>
      </w:r>
      <w:r w:rsidR="00CD6965" w:rsidRPr="007E7DCD">
        <w:rPr>
          <w:rFonts w:ascii="Times New Roman" w:hAnsi="Times New Roman" w:cs="Times New Roman"/>
          <w:sz w:val="24"/>
          <w:szCs w:val="24"/>
          <w:lang w:val="es-MX"/>
        </w:rPr>
        <w:t xml:space="preserve">, </w:t>
      </w:r>
      <w:r w:rsidR="00CD6965" w:rsidRPr="007E7DCD">
        <w:rPr>
          <w:rFonts w:ascii="Times New Roman" w:hAnsi="Times New Roman" w:cs="Times New Roman"/>
          <w:sz w:val="24"/>
          <w:szCs w:val="24"/>
          <w:u w:val="single"/>
          <w:lang w:val="es-MX"/>
        </w:rPr>
        <w:t>negocios</w:t>
      </w:r>
      <w:r w:rsidR="00CD6965" w:rsidRPr="007E7DCD">
        <w:rPr>
          <w:rFonts w:ascii="Times New Roman" w:hAnsi="Times New Roman" w:cs="Times New Roman"/>
          <w:sz w:val="24"/>
          <w:szCs w:val="24"/>
          <w:lang w:val="es-MX"/>
        </w:rPr>
        <w:t xml:space="preserve">, </w:t>
      </w:r>
      <w:r w:rsidR="00CD6965" w:rsidRPr="007E7DCD">
        <w:rPr>
          <w:rFonts w:ascii="Times New Roman" w:hAnsi="Times New Roman" w:cs="Times New Roman"/>
          <w:sz w:val="24"/>
          <w:szCs w:val="24"/>
          <w:u w:val="single"/>
          <w:lang w:val="es-MX"/>
        </w:rPr>
        <w:t>seguridad y salud en el trabajo</w:t>
      </w:r>
      <w:r w:rsidR="00CD6965" w:rsidRPr="007E7DCD">
        <w:rPr>
          <w:rFonts w:ascii="Times New Roman" w:hAnsi="Times New Roman" w:cs="Times New Roman"/>
          <w:sz w:val="24"/>
          <w:szCs w:val="24"/>
          <w:lang w:val="es-MX"/>
        </w:rPr>
        <w:t xml:space="preserve"> (por cada área separada) de las empresas Latinas, 2019-2022</w:t>
      </w:r>
      <w:r w:rsidR="006A16D8" w:rsidRPr="007E7DCD">
        <w:rPr>
          <w:rFonts w:ascii="Times New Roman" w:hAnsi="Times New Roman" w:cs="Times New Roman"/>
          <w:sz w:val="24"/>
          <w:szCs w:val="24"/>
          <w:lang w:val="es-MX"/>
        </w:rPr>
        <w:t xml:space="preserve">, como se muestra en la imagen derecha de la </w:t>
      </w:r>
      <w:r w:rsidR="00BB5D7A" w:rsidRPr="007E7DCD">
        <w:rPr>
          <w:rFonts w:ascii="Times New Roman" w:hAnsi="Times New Roman" w:cs="Times New Roman"/>
          <w:sz w:val="24"/>
          <w:szCs w:val="24"/>
          <w:lang w:val="es-MX"/>
        </w:rPr>
        <w:t>figura 5</w:t>
      </w:r>
      <w:r w:rsidR="00CD6965" w:rsidRPr="007E7DCD">
        <w:rPr>
          <w:rFonts w:ascii="Times New Roman" w:hAnsi="Times New Roman" w:cs="Times New Roman"/>
          <w:sz w:val="24"/>
          <w:szCs w:val="24"/>
          <w:lang w:val="es-MX"/>
        </w:rPr>
        <w:t>.</w:t>
      </w:r>
    </w:p>
    <w:p w:rsidR="001F5FD2" w:rsidRDefault="001F5FD2" w:rsidP="005A7E57">
      <w:r>
        <w:rPr>
          <w:noProof/>
          <w:lang w:eastAsia="es-CO"/>
        </w:rPr>
        <w:lastRenderedPageBreak/>
        <w:drawing>
          <wp:inline distT="0" distB="0" distL="0" distR="0">
            <wp:extent cx="5600700" cy="1732280"/>
            <wp:effectExtent l="0" t="0" r="0" b="127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00700" cy="1732280"/>
                    </a:xfrm>
                    <a:prstGeom prst="rect">
                      <a:avLst/>
                    </a:prstGeom>
                    <a:noFill/>
                    <a:ln>
                      <a:noFill/>
                    </a:ln>
                  </pic:spPr>
                </pic:pic>
              </a:graphicData>
            </a:graphic>
          </wp:inline>
        </w:drawing>
      </w:r>
    </w:p>
    <w:p w:rsidR="006A16D8" w:rsidRPr="007E7DCD" w:rsidRDefault="006A16D8" w:rsidP="007E7DCD">
      <w:pPr>
        <w:jc w:val="both"/>
        <w:rPr>
          <w:rFonts w:ascii="Times New Roman" w:hAnsi="Times New Roman" w:cs="Times New Roman"/>
          <w:sz w:val="24"/>
          <w:szCs w:val="24"/>
        </w:rPr>
      </w:pPr>
      <w:r w:rsidRPr="007E7DCD">
        <w:rPr>
          <w:rFonts w:ascii="Times New Roman" w:hAnsi="Times New Roman" w:cs="Times New Roman"/>
          <w:b/>
          <w:sz w:val="24"/>
          <w:szCs w:val="24"/>
        </w:rPr>
        <w:t>Figura</w:t>
      </w:r>
      <w:r w:rsidR="00BB5D7A" w:rsidRPr="007E7DCD">
        <w:rPr>
          <w:rFonts w:ascii="Times New Roman" w:hAnsi="Times New Roman" w:cs="Times New Roman"/>
          <w:b/>
          <w:sz w:val="24"/>
          <w:szCs w:val="24"/>
        </w:rPr>
        <w:t xml:space="preserve"> 5</w:t>
      </w:r>
      <w:r w:rsidRPr="007E7DCD">
        <w:rPr>
          <w:rFonts w:ascii="Times New Roman" w:hAnsi="Times New Roman" w:cs="Times New Roman"/>
          <w:b/>
          <w:sz w:val="24"/>
          <w:szCs w:val="24"/>
        </w:rPr>
        <w:t>.</w:t>
      </w:r>
      <w:r w:rsidRPr="007E7DCD">
        <w:rPr>
          <w:rFonts w:ascii="Times New Roman" w:hAnsi="Times New Roman" w:cs="Times New Roman"/>
          <w:sz w:val="24"/>
          <w:szCs w:val="24"/>
        </w:rPr>
        <w:t xml:space="preserve"> Imágenes del primer y cuarto Proyecto COIL con Universidades de México, Colombia y Chile</w:t>
      </w:r>
    </w:p>
    <w:p w:rsidR="005A7E57" w:rsidRPr="007E7DCD" w:rsidRDefault="005A7E57" w:rsidP="007E7DCD">
      <w:pPr>
        <w:jc w:val="both"/>
        <w:rPr>
          <w:rFonts w:ascii="Times New Roman" w:hAnsi="Times New Roman" w:cs="Times New Roman"/>
          <w:sz w:val="24"/>
          <w:szCs w:val="24"/>
        </w:rPr>
      </w:pPr>
      <w:r w:rsidRPr="007E7DCD">
        <w:rPr>
          <w:rFonts w:ascii="Times New Roman" w:hAnsi="Times New Roman" w:cs="Times New Roman"/>
          <w:sz w:val="24"/>
          <w:szCs w:val="24"/>
        </w:rPr>
        <w:t xml:space="preserve">Luego </w:t>
      </w:r>
      <w:r w:rsidR="00BB5D7A" w:rsidRPr="007E7DCD">
        <w:rPr>
          <w:rFonts w:ascii="Times New Roman" w:hAnsi="Times New Roman" w:cs="Times New Roman"/>
          <w:sz w:val="24"/>
          <w:szCs w:val="24"/>
        </w:rPr>
        <w:t xml:space="preserve">de la búsqueda del socio internacional, </w:t>
      </w:r>
      <w:r w:rsidRPr="007E7DCD">
        <w:rPr>
          <w:rFonts w:ascii="Times New Roman" w:hAnsi="Times New Roman" w:cs="Times New Roman"/>
          <w:sz w:val="24"/>
          <w:szCs w:val="24"/>
        </w:rPr>
        <w:t xml:space="preserve">se planificó para iniciar la reunión antes de la sesión para programar la participación de cada profesor y manejo del tiempo y temas con políticas de las sesiones para el proceso de enseñanza y aprendizaje de los proyectos a desarrollar sobre </w:t>
      </w:r>
      <w:r w:rsidRPr="007E7DCD">
        <w:rPr>
          <w:rFonts w:ascii="Times New Roman" w:hAnsi="Times New Roman" w:cs="Times New Roman"/>
          <w:sz w:val="24"/>
          <w:szCs w:val="24"/>
          <w:lang w:val="es-MX"/>
        </w:rPr>
        <w:t>Incidencia del Covid-19 en la competitividad de las áreas de administración, negocios, seguridad y salud en el trabajo de las empresas Latinas, 2019-2022</w:t>
      </w:r>
      <w:r w:rsidRPr="007E7DCD">
        <w:rPr>
          <w:rFonts w:ascii="Times New Roman" w:hAnsi="Times New Roman" w:cs="Times New Roman"/>
          <w:sz w:val="24"/>
          <w:szCs w:val="24"/>
        </w:rPr>
        <w:t>.</w:t>
      </w:r>
    </w:p>
    <w:p w:rsidR="005A7E57" w:rsidRPr="007E7DCD" w:rsidRDefault="004203F0" w:rsidP="007E7DCD">
      <w:pPr>
        <w:jc w:val="both"/>
        <w:rPr>
          <w:rFonts w:ascii="Times New Roman" w:hAnsi="Times New Roman" w:cs="Times New Roman"/>
          <w:sz w:val="24"/>
          <w:szCs w:val="24"/>
        </w:rPr>
      </w:pPr>
      <w:r w:rsidRPr="007E7DCD">
        <w:rPr>
          <w:rFonts w:ascii="Times New Roman" w:hAnsi="Times New Roman" w:cs="Times New Roman"/>
          <w:b/>
          <w:bCs/>
          <w:sz w:val="24"/>
          <w:szCs w:val="24"/>
        </w:rPr>
        <w:t xml:space="preserve">Paso 3 y 4. </w:t>
      </w:r>
      <w:r w:rsidR="005A7E57" w:rsidRPr="007E7DCD">
        <w:rPr>
          <w:rFonts w:ascii="Times New Roman" w:hAnsi="Times New Roman" w:cs="Times New Roman"/>
          <w:b/>
          <w:bCs/>
          <w:sz w:val="24"/>
          <w:szCs w:val="24"/>
        </w:rPr>
        <w:t xml:space="preserve">Coordinación y Programación de las sesiones. </w:t>
      </w:r>
      <w:r w:rsidR="005A7E57" w:rsidRPr="007E7DCD">
        <w:rPr>
          <w:rFonts w:ascii="Times New Roman" w:hAnsi="Times New Roman" w:cs="Times New Roman"/>
          <w:sz w:val="24"/>
          <w:szCs w:val="24"/>
        </w:rPr>
        <w:t xml:space="preserve">La experiencia se organizó en cuatro fases, alrededor de la temática: </w:t>
      </w:r>
      <w:r w:rsidR="005A7E57" w:rsidRPr="007E7DCD">
        <w:rPr>
          <w:rFonts w:ascii="Times New Roman" w:hAnsi="Times New Roman" w:cs="Times New Roman"/>
          <w:sz w:val="24"/>
          <w:szCs w:val="24"/>
          <w:lang w:val="es-MX"/>
        </w:rPr>
        <w:t>Incidencia del Covid-19 en la competitividad de las áreas de administración, negocios, seguridad y salud en el trabajo de las empresas Latinas, 2019-2022</w:t>
      </w:r>
      <w:r w:rsidR="005A7E57" w:rsidRPr="007E7DCD">
        <w:rPr>
          <w:rFonts w:ascii="Times New Roman" w:hAnsi="Times New Roman" w:cs="Times New Roman"/>
          <w:sz w:val="24"/>
          <w:szCs w:val="24"/>
        </w:rPr>
        <w:t xml:space="preserve">, donde intervinieron los docentes y sus respectivos cursos, para plantear estrategias de solución. También se utilizaron por medio de métodos mixtos, basados en proyectos, estudios de casos de empresas, herramientas web 2.0. </w:t>
      </w:r>
      <w:proofErr w:type="gramStart"/>
      <w:r w:rsidR="005A7E57" w:rsidRPr="007E7DCD">
        <w:rPr>
          <w:rFonts w:ascii="Times New Roman" w:hAnsi="Times New Roman" w:cs="Times New Roman"/>
          <w:sz w:val="24"/>
          <w:szCs w:val="24"/>
        </w:rPr>
        <w:t>y</w:t>
      </w:r>
      <w:proofErr w:type="gramEnd"/>
      <w:r w:rsidR="005A7E57" w:rsidRPr="007E7DCD">
        <w:rPr>
          <w:rFonts w:ascii="Times New Roman" w:hAnsi="Times New Roman" w:cs="Times New Roman"/>
          <w:sz w:val="24"/>
          <w:szCs w:val="24"/>
        </w:rPr>
        <w:t xml:space="preserve"> metodologías activas de </w:t>
      </w:r>
      <w:proofErr w:type="spellStart"/>
      <w:r w:rsidR="005A7E57" w:rsidRPr="007E7DCD">
        <w:rPr>
          <w:rFonts w:ascii="Times New Roman" w:hAnsi="Times New Roman" w:cs="Times New Roman"/>
          <w:sz w:val="24"/>
          <w:szCs w:val="24"/>
        </w:rPr>
        <w:t>gamificación</w:t>
      </w:r>
      <w:proofErr w:type="spellEnd"/>
      <w:r w:rsidR="005A7E57" w:rsidRPr="007E7DCD">
        <w:rPr>
          <w:rFonts w:ascii="Times New Roman" w:hAnsi="Times New Roman" w:cs="Times New Roman"/>
          <w:sz w:val="24"/>
          <w:szCs w:val="24"/>
        </w:rPr>
        <w:t xml:space="preserve"> y de </w:t>
      </w:r>
      <w:proofErr w:type="spellStart"/>
      <w:r w:rsidR="005A7E57" w:rsidRPr="007E7DCD">
        <w:rPr>
          <w:rFonts w:ascii="Times New Roman" w:hAnsi="Times New Roman" w:cs="Times New Roman"/>
          <w:sz w:val="24"/>
          <w:szCs w:val="24"/>
        </w:rPr>
        <w:t>ludificación</w:t>
      </w:r>
      <w:proofErr w:type="spellEnd"/>
      <w:r w:rsidR="005A7E57" w:rsidRPr="007E7DCD">
        <w:rPr>
          <w:rFonts w:ascii="Times New Roman" w:hAnsi="Times New Roman" w:cs="Times New Roman"/>
          <w:sz w:val="24"/>
          <w:szCs w:val="24"/>
        </w:rPr>
        <w:t xml:space="preserve"> web 3.0, así como de actividades </w:t>
      </w:r>
      <w:r w:rsidR="009F5897" w:rsidRPr="007E7DCD">
        <w:rPr>
          <w:rFonts w:ascii="Times New Roman" w:hAnsi="Times New Roman" w:cs="Times New Roman"/>
          <w:sz w:val="24"/>
          <w:szCs w:val="24"/>
        </w:rPr>
        <w:t xml:space="preserve">académicas e </w:t>
      </w:r>
      <w:r w:rsidR="005A7E57" w:rsidRPr="007E7DCD">
        <w:rPr>
          <w:rFonts w:ascii="Times New Roman" w:hAnsi="Times New Roman" w:cs="Times New Roman"/>
          <w:sz w:val="24"/>
          <w:szCs w:val="24"/>
        </w:rPr>
        <w:t xml:space="preserve">interculturales, tales como: arte, gastronomía, dialecto, </w:t>
      </w:r>
      <w:r w:rsidR="009F5897" w:rsidRPr="007E7DCD">
        <w:rPr>
          <w:rFonts w:ascii="Times New Roman" w:hAnsi="Times New Roman" w:cs="Times New Roman"/>
          <w:sz w:val="24"/>
          <w:szCs w:val="24"/>
        </w:rPr>
        <w:t xml:space="preserve">idioma inglés, </w:t>
      </w:r>
      <w:r w:rsidR="005A7E57" w:rsidRPr="007E7DCD">
        <w:rPr>
          <w:rFonts w:ascii="Times New Roman" w:hAnsi="Times New Roman" w:cs="Times New Roman"/>
          <w:sz w:val="24"/>
          <w:szCs w:val="24"/>
        </w:rPr>
        <w:t xml:space="preserve">danza, teatro, música, entre otros. </w:t>
      </w:r>
    </w:p>
    <w:p w:rsidR="006239AC" w:rsidRDefault="006239AC" w:rsidP="005A7E57">
      <w:r>
        <w:rPr>
          <w:noProof/>
          <w:lang w:eastAsia="es-CO"/>
        </w:rPr>
        <w:drawing>
          <wp:inline distT="0" distB="0" distL="0" distR="0">
            <wp:extent cx="4721469" cy="2784456"/>
            <wp:effectExtent l="0" t="0" r="317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23938" cy="2785912"/>
                    </a:xfrm>
                    <a:prstGeom prst="rect">
                      <a:avLst/>
                    </a:prstGeom>
                    <a:noFill/>
                    <a:ln>
                      <a:noFill/>
                    </a:ln>
                  </pic:spPr>
                </pic:pic>
              </a:graphicData>
            </a:graphic>
          </wp:inline>
        </w:drawing>
      </w:r>
    </w:p>
    <w:p w:rsidR="00D3053B" w:rsidRPr="007E7DCD" w:rsidRDefault="00BB5D7A" w:rsidP="007E7DCD">
      <w:pPr>
        <w:jc w:val="both"/>
        <w:rPr>
          <w:rFonts w:ascii="Times New Roman" w:hAnsi="Times New Roman" w:cs="Times New Roman"/>
          <w:sz w:val="24"/>
          <w:szCs w:val="24"/>
        </w:rPr>
      </w:pPr>
      <w:r w:rsidRPr="007E7DCD">
        <w:rPr>
          <w:rFonts w:ascii="Times New Roman" w:hAnsi="Times New Roman" w:cs="Times New Roman"/>
          <w:b/>
          <w:sz w:val="24"/>
          <w:szCs w:val="24"/>
        </w:rPr>
        <w:t>Figura 6</w:t>
      </w:r>
      <w:r w:rsidR="00D3053B" w:rsidRPr="007E7DCD">
        <w:rPr>
          <w:rFonts w:ascii="Times New Roman" w:hAnsi="Times New Roman" w:cs="Times New Roman"/>
          <w:b/>
          <w:sz w:val="24"/>
          <w:szCs w:val="24"/>
        </w:rPr>
        <w:t>.</w:t>
      </w:r>
      <w:r w:rsidR="00D3053B" w:rsidRPr="007E7DCD">
        <w:rPr>
          <w:rFonts w:ascii="Times New Roman" w:hAnsi="Times New Roman" w:cs="Times New Roman"/>
          <w:sz w:val="24"/>
          <w:szCs w:val="24"/>
        </w:rPr>
        <w:t xml:space="preserve"> </w:t>
      </w:r>
      <w:r w:rsidRPr="007E7DCD">
        <w:rPr>
          <w:rFonts w:ascii="Times New Roman" w:hAnsi="Times New Roman" w:cs="Times New Roman"/>
          <w:sz w:val="24"/>
          <w:szCs w:val="24"/>
        </w:rPr>
        <w:t>Tecnologías</w:t>
      </w:r>
      <w:r w:rsidR="00D3053B" w:rsidRPr="007E7DCD">
        <w:rPr>
          <w:rFonts w:ascii="Times New Roman" w:hAnsi="Times New Roman" w:cs="Times New Roman"/>
          <w:sz w:val="24"/>
          <w:szCs w:val="24"/>
        </w:rPr>
        <w:t xml:space="preserve"> de la información y la comunicación con herramientas web para compartir el material de estudio y las evidencias del proyecto.</w:t>
      </w:r>
    </w:p>
    <w:p w:rsidR="005A7E57" w:rsidRPr="007E7DCD" w:rsidRDefault="006239AC" w:rsidP="007E7DCD">
      <w:pPr>
        <w:jc w:val="both"/>
        <w:rPr>
          <w:rFonts w:ascii="Times New Roman" w:hAnsi="Times New Roman" w:cs="Times New Roman"/>
          <w:sz w:val="24"/>
          <w:szCs w:val="24"/>
        </w:rPr>
      </w:pPr>
      <w:r w:rsidRPr="007E7DCD">
        <w:rPr>
          <w:rFonts w:ascii="Times New Roman" w:hAnsi="Times New Roman" w:cs="Times New Roman"/>
          <w:sz w:val="24"/>
          <w:szCs w:val="24"/>
        </w:rPr>
        <w:lastRenderedPageBreak/>
        <w:t xml:space="preserve">Una vez acordado con todos los participantes la organización de las sesiones, se comparte el material de estudio de los docentes en videos y </w:t>
      </w:r>
      <w:proofErr w:type="spellStart"/>
      <w:r w:rsidRPr="007E7DCD">
        <w:rPr>
          <w:rFonts w:ascii="Times New Roman" w:hAnsi="Times New Roman" w:cs="Times New Roman"/>
          <w:sz w:val="24"/>
          <w:szCs w:val="24"/>
        </w:rPr>
        <w:t>pdf</w:t>
      </w:r>
      <w:proofErr w:type="spellEnd"/>
      <w:r w:rsidRPr="007E7DCD">
        <w:rPr>
          <w:rFonts w:ascii="Times New Roman" w:hAnsi="Times New Roman" w:cs="Times New Roman"/>
          <w:sz w:val="24"/>
          <w:szCs w:val="24"/>
        </w:rPr>
        <w:t xml:space="preserve"> de los diferentes cursos participantes, con la imagen, motivación e invitación, contenido, programación y actividades del proyecto COIL, versiones 1, 2, 3 y 4 de cada semestre desde 2021-1 hasta 2022-2, respectivamente, </w:t>
      </w:r>
      <w:proofErr w:type="spellStart"/>
      <w:r w:rsidRPr="007E7DCD">
        <w:rPr>
          <w:rFonts w:ascii="Times New Roman" w:hAnsi="Times New Roman" w:cs="Times New Roman"/>
          <w:sz w:val="24"/>
          <w:szCs w:val="24"/>
        </w:rPr>
        <w:t>asi</w:t>
      </w:r>
      <w:proofErr w:type="spellEnd"/>
      <w:r w:rsidRPr="007E7DCD">
        <w:rPr>
          <w:rFonts w:ascii="Times New Roman" w:hAnsi="Times New Roman" w:cs="Times New Roman"/>
          <w:sz w:val="24"/>
          <w:szCs w:val="24"/>
        </w:rPr>
        <w:t xml:space="preserve"> como los correspondientes links de la carpeta drive, la página web, que se encuentran depositados en la carta de invitación de 4 hojas en </w:t>
      </w:r>
      <w:proofErr w:type="spellStart"/>
      <w:r w:rsidRPr="007E7DCD">
        <w:rPr>
          <w:rFonts w:ascii="Times New Roman" w:hAnsi="Times New Roman" w:cs="Times New Roman"/>
          <w:sz w:val="24"/>
          <w:szCs w:val="24"/>
        </w:rPr>
        <w:t>pdf</w:t>
      </w:r>
      <w:proofErr w:type="spellEnd"/>
      <w:r w:rsidRPr="007E7DCD">
        <w:rPr>
          <w:rFonts w:ascii="Times New Roman" w:hAnsi="Times New Roman" w:cs="Times New Roman"/>
          <w:sz w:val="24"/>
          <w:szCs w:val="24"/>
        </w:rPr>
        <w:t>, con todos los enlaces del material del proyecto</w:t>
      </w:r>
      <w:r w:rsidR="00D3053B" w:rsidRPr="007E7DCD">
        <w:rPr>
          <w:rFonts w:ascii="Times New Roman" w:hAnsi="Times New Roman" w:cs="Times New Roman"/>
          <w:sz w:val="24"/>
          <w:szCs w:val="24"/>
        </w:rPr>
        <w:t>, para que estudien los contenidos del docente y participen en la clase siguiente.</w:t>
      </w:r>
    </w:p>
    <w:p w:rsidR="00845A2D" w:rsidRDefault="00845A2D" w:rsidP="005A7E57">
      <w:r>
        <w:rPr>
          <w:noProof/>
          <w:lang w:eastAsia="es-CO"/>
        </w:rPr>
        <w:drawing>
          <wp:inline distT="0" distB="0" distL="0" distR="0">
            <wp:extent cx="5257800" cy="2758337"/>
            <wp:effectExtent l="0" t="0" r="0" b="4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62122" cy="2760604"/>
                    </a:xfrm>
                    <a:prstGeom prst="rect">
                      <a:avLst/>
                    </a:prstGeom>
                    <a:noFill/>
                    <a:ln>
                      <a:noFill/>
                    </a:ln>
                  </pic:spPr>
                </pic:pic>
              </a:graphicData>
            </a:graphic>
          </wp:inline>
        </w:drawing>
      </w:r>
    </w:p>
    <w:p w:rsidR="00845A2D" w:rsidRPr="007E7DCD" w:rsidRDefault="00BB5D7A" w:rsidP="007E7DCD">
      <w:pPr>
        <w:jc w:val="both"/>
        <w:rPr>
          <w:rFonts w:ascii="Times New Roman" w:hAnsi="Times New Roman" w:cs="Times New Roman"/>
          <w:sz w:val="24"/>
          <w:szCs w:val="24"/>
        </w:rPr>
      </w:pPr>
      <w:r w:rsidRPr="007E7DCD">
        <w:rPr>
          <w:rFonts w:ascii="Times New Roman" w:hAnsi="Times New Roman" w:cs="Times New Roman"/>
          <w:b/>
          <w:sz w:val="24"/>
          <w:szCs w:val="24"/>
        </w:rPr>
        <w:t>Figura 7</w:t>
      </w:r>
      <w:r w:rsidR="00845A2D" w:rsidRPr="007E7DCD">
        <w:rPr>
          <w:rFonts w:ascii="Times New Roman" w:hAnsi="Times New Roman" w:cs="Times New Roman"/>
          <w:b/>
          <w:sz w:val="24"/>
          <w:szCs w:val="24"/>
        </w:rPr>
        <w:t>.</w:t>
      </w:r>
      <w:r w:rsidR="00845A2D" w:rsidRPr="007E7DCD">
        <w:rPr>
          <w:rFonts w:ascii="Times New Roman" w:hAnsi="Times New Roman" w:cs="Times New Roman"/>
          <w:sz w:val="24"/>
          <w:szCs w:val="24"/>
        </w:rPr>
        <w:t xml:space="preserve"> Carta de invitación en </w:t>
      </w:r>
      <w:proofErr w:type="spellStart"/>
      <w:r w:rsidR="00845A2D" w:rsidRPr="007E7DCD">
        <w:rPr>
          <w:rFonts w:ascii="Times New Roman" w:hAnsi="Times New Roman" w:cs="Times New Roman"/>
          <w:sz w:val="24"/>
          <w:szCs w:val="24"/>
        </w:rPr>
        <w:t>pdf</w:t>
      </w:r>
      <w:proofErr w:type="spellEnd"/>
      <w:r w:rsidR="00845A2D" w:rsidRPr="007E7DCD">
        <w:rPr>
          <w:rFonts w:ascii="Times New Roman" w:hAnsi="Times New Roman" w:cs="Times New Roman"/>
          <w:sz w:val="24"/>
          <w:szCs w:val="24"/>
        </w:rPr>
        <w:t>, con todos los enlaces del material del proyecto COIL.</w:t>
      </w:r>
    </w:p>
    <w:p w:rsidR="00D3053B" w:rsidRPr="007E7DCD" w:rsidRDefault="00D3053B" w:rsidP="007E7DCD">
      <w:pPr>
        <w:jc w:val="both"/>
        <w:rPr>
          <w:rFonts w:ascii="Times New Roman" w:hAnsi="Times New Roman" w:cs="Times New Roman"/>
          <w:sz w:val="24"/>
          <w:szCs w:val="24"/>
        </w:rPr>
      </w:pPr>
      <w:r w:rsidRPr="007E7DCD">
        <w:rPr>
          <w:rFonts w:ascii="Times New Roman" w:hAnsi="Times New Roman" w:cs="Times New Roman"/>
          <w:sz w:val="24"/>
          <w:szCs w:val="24"/>
        </w:rPr>
        <w:t xml:space="preserve">Con el uso de las herramientas web, </w:t>
      </w:r>
      <w:r w:rsidR="00BB5D7A" w:rsidRPr="007E7DCD">
        <w:rPr>
          <w:rFonts w:ascii="Times New Roman" w:hAnsi="Times New Roman" w:cs="Times New Roman"/>
          <w:sz w:val="24"/>
          <w:szCs w:val="24"/>
        </w:rPr>
        <w:t xml:space="preserve">presentadas en la figura 6, </w:t>
      </w:r>
      <w:r w:rsidRPr="007E7DCD">
        <w:rPr>
          <w:rFonts w:ascii="Times New Roman" w:hAnsi="Times New Roman" w:cs="Times New Roman"/>
          <w:sz w:val="24"/>
          <w:szCs w:val="24"/>
        </w:rPr>
        <w:t xml:space="preserve">tales como: </w:t>
      </w:r>
      <w:proofErr w:type="spellStart"/>
      <w:r w:rsidRPr="007E7DCD">
        <w:rPr>
          <w:rFonts w:ascii="Times New Roman" w:hAnsi="Times New Roman" w:cs="Times New Roman"/>
          <w:sz w:val="24"/>
          <w:szCs w:val="24"/>
        </w:rPr>
        <w:t>whatsapp</w:t>
      </w:r>
      <w:proofErr w:type="spellEnd"/>
      <w:r w:rsidRPr="007E7DCD">
        <w:rPr>
          <w:rFonts w:ascii="Times New Roman" w:hAnsi="Times New Roman" w:cs="Times New Roman"/>
          <w:sz w:val="24"/>
          <w:szCs w:val="24"/>
        </w:rPr>
        <w:t xml:space="preserve">, correo, drive y pagina web de </w:t>
      </w:r>
      <w:proofErr w:type="spellStart"/>
      <w:r w:rsidRPr="007E7DCD">
        <w:rPr>
          <w:rFonts w:ascii="Times New Roman" w:hAnsi="Times New Roman" w:cs="Times New Roman"/>
          <w:sz w:val="24"/>
          <w:szCs w:val="24"/>
        </w:rPr>
        <w:t>jimdo</w:t>
      </w:r>
      <w:proofErr w:type="spellEnd"/>
      <w:r w:rsidRPr="007E7DCD">
        <w:rPr>
          <w:rFonts w:ascii="Times New Roman" w:hAnsi="Times New Roman" w:cs="Times New Roman"/>
          <w:sz w:val="24"/>
          <w:szCs w:val="24"/>
        </w:rPr>
        <w:t>, se comparte todo el material y evidencias del proyecto COIL para todos los estudiantes y docentes participantes con su funcionalidad y responsabilidad en el mismo proyecto</w:t>
      </w:r>
      <w:r w:rsidR="00BB5D7A" w:rsidRPr="007E7DCD">
        <w:rPr>
          <w:rFonts w:ascii="Times New Roman" w:hAnsi="Times New Roman" w:cs="Times New Roman"/>
          <w:sz w:val="24"/>
          <w:szCs w:val="24"/>
        </w:rPr>
        <w:t>, tal como muestra la figura 7</w:t>
      </w:r>
      <w:r w:rsidRPr="007E7DCD">
        <w:rPr>
          <w:rFonts w:ascii="Times New Roman" w:hAnsi="Times New Roman" w:cs="Times New Roman"/>
          <w:sz w:val="24"/>
          <w:szCs w:val="24"/>
        </w:rPr>
        <w:t>.</w:t>
      </w:r>
    </w:p>
    <w:p w:rsidR="005A7E57" w:rsidRPr="007E7DCD" w:rsidRDefault="00D9569C" w:rsidP="007E7DCD">
      <w:pPr>
        <w:jc w:val="both"/>
        <w:rPr>
          <w:rFonts w:ascii="Times New Roman" w:hAnsi="Times New Roman" w:cs="Times New Roman"/>
          <w:sz w:val="24"/>
          <w:szCs w:val="24"/>
        </w:rPr>
      </w:pPr>
      <w:r w:rsidRPr="007E7DCD">
        <w:rPr>
          <w:rFonts w:ascii="Times New Roman" w:hAnsi="Times New Roman" w:cs="Times New Roman"/>
          <w:b/>
          <w:bCs/>
          <w:sz w:val="24"/>
          <w:szCs w:val="24"/>
        </w:rPr>
        <w:t xml:space="preserve">- </w:t>
      </w:r>
      <w:r w:rsidR="005A7E57" w:rsidRPr="007E7DCD">
        <w:rPr>
          <w:rFonts w:ascii="Times New Roman" w:hAnsi="Times New Roman" w:cs="Times New Roman"/>
          <w:b/>
          <w:bCs/>
          <w:sz w:val="24"/>
          <w:szCs w:val="24"/>
        </w:rPr>
        <w:t xml:space="preserve">Fase 1. Presentación de los estudiantes y docentes. </w:t>
      </w:r>
      <w:r w:rsidR="005A7E57" w:rsidRPr="007E7DCD">
        <w:rPr>
          <w:rFonts w:ascii="Times New Roman" w:hAnsi="Times New Roman" w:cs="Times New Roman"/>
          <w:sz w:val="24"/>
          <w:szCs w:val="24"/>
        </w:rPr>
        <w:t xml:space="preserve">La primera sesión es un espacio de presentación, en el que se da a conocer el cronograma y estructura del proyecto, objetivos y desempeños esperados, se realizó la presentación de los docentes participantes y se abre un espacio a través del </w:t>
      </w:r>
      <w:proofErr w:type="spellStart"/>
      <w:r w:rsidR="005A7E57" w:rsidRPr="007E7DCD">
        <w:rPr>
          <w:rFonts w:ascii="Times New Roman" w:hAnsi="Times New Roman" w:cs="Times New Roman"/>
          <w:sz w:val="24"/>
          <w:szCs w:val="24"/>
        </w:rPr>
        <w:t>Padlet</w:t>
      </w:r>
      <w:proofErr w:type="spellEnd"/>
      <w:r w:rsidR="005A7E57" w:rsidRPr="007E7DCD">
        <w:rPr>
          <w:rFonts w:ascii="Times New Roman" w:hAnsi="Times New Roman" w:cs="Times New Roman"/>
          <w:sz w:val="24"/>
          <w:szCs w:val="24"/>
        </w:rPr>
        <w:t xml:space="preserve"> para que los de estudiantes de las universidades de Chile, México y Colombia se conozcan e interactúen</w:t>
      </w:r>
      <w:r w:rsidR="004173BA" w:rsidRPr="007E7DCD">
        <w:rPr>
          <w:rFonts w:ascii="Times New Roman" w:hAnsi="Times New Roman" w:cs="Times New Roman"/>
          <w:sz w:val="24"/>
          <w:szCs w:val="24"/>
        </w:rPr>
        <w:t>, tal como muestra la figura 8.</w:t>
      </w:r>
      <w:r w:rsidR="005A7E57" w:rsidRPr="007E7DCD">
        <w:rPr>
          <w:rFonts w:ascii="Times New Roman" w:hAnsi="Times New Roman" w:cs="Times New Roman"/>
          <w:sz w:val="24"/>
          <w:szCs w:val="24"/>
        </w:rPr>
        <w:t xml:space="preserve"> </w:t>
      </w:r>
    </w:p>
    <w:p w:rsidR="004B2D48" w:rsidRDefault="004203F0" w:rsidP="004B2D48">
      <w:pPr>
        <w:rPr>
          <w:rFonts w:ascii="Times New Roman" w:hAnsi="Times New Roman" w:cs="Times New Roman"/>
          <w:b/>
          <w:sz w:val="24"/>
          <w:szCs w:val="24"/>
          <w:lang w:val="es-MX"/>
        </w:rPr>
      </w:pPr>
      <w:r>
        <w:rPr>
          <w:noProof/>
          <w:lang w:eastAsia="es-CO"/>
        </w:rPr>
        <w:drawing>
          <wp:inline distT="0" distB="0" distL="0" distR="0">
            <wp:extent cx="3490546" cy="145202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97421" cy="1454880"/>
                    </a:xfrm>
                    <a:prstGeom prst="rect">
                      <a:avLst/>
                    </a:prstGeom>
                    <a:noFill/>
                    <a:ln>
                      <a:noFill/>
                    </a:ln>
                  </pic:spPr>
                </pic:pic>
              </a:graphicData>
            </a:graphic>
          </wp:inline>
        </w:drawing>
      </w:r>
    </w:p>
    <w:p w:rsidR="005A7E57" w:rsidRPr="007E7DCD" w:rsidRDefault="00BB5D7A" w:rsidP="004B2D48">
      <w:pPr>
        <w:rPr>
          <w:rFonts w:ascii="Times New Roman" w:hAnsi="Times New Roman" w:cs="Times New Roman"/>
          <w:sz w:val="24"/>
          <w:szCs w:val="24"/>
          <w:lang w:val="es-MX"/>
        </w:rPr>
      </w:pPr>
      <w:r w:rsidRPr="007E7DCD">
        <w:rPr>
          <w:rFonts w:ascii="Times New Roman" w:hAnsi="Times New Roman" w:cs="Times New Roman"/>
          <w:b/>
          <w:sz w:val="24"/>
          <w:szCs w:val="24"/>
          <w:lang w:val="es-MX"/>
        </w:rPr>
        <w:t>Figura 8</w:t>
      </w:r>
      <w:r w:rsidR="005A7E57" w:rsidRPr="007E7DCD">
        <w:rPr>
          <w:rFonts w:ascii="Times New Roman" w:hAnsi="Times New Roman" w:cs="Times New Roman"/>
          <w:b/>
          <w:sz w:val="24"/>
          <w:szCs w:val="24"/>
          <w:lang w:val="es-MX"/>
        </w:rPr>
        <w:t>.</w:t>
      </w:r>
      <w:r w:rsidR="005A7E57" w:rsidRPr="007E7DCD">
        <w:rPr>
          <w:rFonts w:ascii="Times New Roman" w:hAnsi="Times New Roman" w:cs="Times New Roman"/>
          <w:sz w:val="24"/>
          <w:szCs w:val="24"/>
          <w:lang w:val="es-MX"/>
        </w:rPr>
        <w:t xml:space="preserve"> Presentación de los estudiantes y docentes</w:t>
      </w:r>
    </w:p>
    <w:p w:rsidR="00BB5D7A" w:rsidRPr="007E7DCD" w:rsidRDefault="00BB5D7A" w:rsidP="007E7DCD">
      <w:pPr>
        <w:jc w:val="both"/>
        <w:rPr>
          <w:rFonts w:ascii="Times New Roman" w:hAnsi="Times New Roman" w:cs="Times New Roman"/>
          <w:sz w:val="24"/>
          <w:szCs w:val="24"/>
          <w:lang w:val="es-MX"/>
        </w:rPr>
      </w:pPr>
      <w:r w:rsidRPr="007E7DCD">
        <w:rPr>
          <w:rFonts w:ascii="Times New Roman" w:hAnsi="Times New Roman" w:cs="Times New Roman"/>
          <w:sz w:val="24"/>
          <w:szCs w:val="24"/>
        </w:rPr>
        <w:lastRenderedPageBreak/>
        <w:t xml:space="preserve">En esta </w:t>
      </w:r>
      <w:r w:rsidR="00D9569C" w:rsidRPr="007E7DCD">
        <w:rPr>
          <w:rFonts w:ascii="Times New Roman" w:hAnsi="Times New Roman" w:cs="Times New Roman"/>
          <w:sz w:val="24"/>
          <w:szCs w:val="24"/>
        </w:rPr>
        <w:t>primer</w:t>
      </w:r>
      <w:r w:rsidRPr="007E7DCD">
        <w:rPr>
          <w:rFonts w:ascii="Times New Roman" w:hAnsi="Times New Roman" w:cs="Times New Roman"/>
          <w:sz w:val="24"/>
          <w:szCs w:val="24"/>
        </w:rPr>
        <w:t>a</w:t>
      </w:r>
      <w:r w:rsidR="00D9569C" w:rsidRPr="007E7DCD">
        <w:rPr>
          <w:rFonts w:ascii="Times New Roman" w:hAnsi="Times New Roman" w:cs="Times New Roman"/>
          <w:sz w:val="24"/>
          <w:szCs w:val="24"/>
        </w:rPr>
        <w:t xml:space="preserve"> semana</w:t>
      </w:r>
      <w:r w:rsidRPr="007E7DCD">
        <w:rPr>
          <w:rFonts w:ascii="Times New Roman" w:hAnsi="Times New Roman" w:cs="Times New Roman"/>
          <w:sz w:val="24"/>
          <w:szCs w:val="24"/>
        </w:rPr>
        <w:t xml:space="preserve">, también se les vuelve a compartir las herramientas del curso en una carpeta drive y en la página web y canales de </w:t>
      </w:r>
      <w:proofErr w:type="spellStart"/>
      <w:r w:rsidRPr="007E7DCD">
        <w:rPr>
          <w:rFonts w:ascii="Times New Roman" w:hAnsi="Times New Roman" w:cs="Times New Roman"/>
          <w:sz w:val="24"/>
          <w:szCs w:val="24"/>
        </w:rPr>
        <w:t>youtube</w:t>
      </w:r>
      <w:proofErr w:type="spellEnd"/>
      <w:r w:rsidRPr="007E7DCD">
        <w:rPr>
          <w:rFonts w:ascii="Times New Roman" w:hAnsi="Times New Roman" w:cs="Times New Roman"/>
          <w:sz w:val="24"/>
          <w:szCs w:val="24"/>
        </w:rPr>
        <w:t>, para que estudien los contenidos del docente y participen en la clase siguiente de la próxima semana</w:t>
      </w:r>
      <w:r w:rsidR="00D9569C" w:rsidRPr="007E7DCD">
        <w:rPr>
          <w:rFonts w:ascii="Times New Roman" w:hAnsi="Times New Roman" w:cs="Times New Roman"/>
          <w:sz w:val="24"/>
          <w:szCs w:val="24"/>
        </w:rPr>
        <w:t xml:space="preserve"> 2, y así sucesivamente</w:t>
      </w:r>
      <w:r w:rsidRPr="007E7DCD">
        <w:rPr>
          <w:rFonts w:ascii="Times New Roman" w:hAnsi="Times New Roman" w:cs="Times New Roman"/>
          <w:sz w:val="24"/>
          <w:szCs w:val="24"/>
        </w:rPr>
        <w:t>.</w:t>
      </w:r>
    </w:p>
    <w:p w:rsidR="007C2CCE" w:rsidRPr="007E7DCD" w:rsidRDefault="00D9569C" w:rsidP="007E7DCD">
      <w:pPr>
        <w:jc w:val="both"/>
        <w:rPr>
          <w:rFonts w:ascii="Times New Roman" w:hAnsi="Times New Roman" w:cs="Times New Roman"/>
          <w:sz w:val="24"/>
          <w:szCs w:val="24"/>
        </w:rPr>
      </w:pPr>
      <w:r w:rsidRPr="007E7DCD">
        <w:rPr>
          <w:rFonts w:ascii="Times New Roman" w:hAnsi="Times New Roman" w:cs="Times New Roman"/>
          <w:b/>
          <w:bCs/>
          <w:sz w:val="24"/>
          <w:szCs w:val="24"/>
        </w:rPr>
        <w:t xml:space="preserve">- </w:t>
      </w:r>
      <w:r w:rsidR="00D3053B" w:rsidRPr="007E7DCD">
        <w:rPr>
          <w:rFonts w:ascii="Times New Roman" w:hAnsi="Times New Roman" w:cs="Times New Roman"/>
          <w:b/>
          <w:bCs/>
          <w:sz w:val="24"/>
          <w:szCs w:val="24"/>
        </w:rPr>
        <w:t xml:space="preserve">Fase 2 y 3. Clases Internacionales </w:t>
      </w:r>
      <w:r w:rsidR="005945AA" w:rsidRPr="007E7DCD">
        <w:rPr>
          <w:rFonts w:ascii="Times New Roman" w:hAnsi="Times New Roman" w:cs="Times New Roman"/>
          <w:b/>
          <w:bCs/>
          <w:sz w:val="24"/>
          <w:szCs w:val="24"/>
        </w:rPr>
        <w:t xml:space="preserve">y desarrollo del proyecto </w:t>
      </w:r>
      <w:r w:rsidR="00D3053B" w:rsidRPr="007E7DCD">
        <w:rPr>
          <w:rFonts w:ascii="Times New Roman" w:hAnsi="Times New Roman" w:cs="Times New Roman"/>
          <w:b/>
          <w:bCs/>
          <w:sz w:val="24"/>
          <w:szCs w:val="24"/>
        </w:rPr>
        <w:t xml:space="preserve">COIL </w:t>
      </w:r>
      <w:r w:rsidR="00D3053B" w:rsidRPr="007E7DCD">
        <w:rPr>
          <w:rFonts w:ascii="Times New Roman" w:hAnsi="Times New Roman" w:cs="Times New Roman"/>
          <w:b/>
          <w:sz w:val="24"/>
          <w:szCs w:val="24"/>
        </w:rPr>
        <w:t xml:space="preserve">de </w:t>
      </w:r>
      <w:r w:rsidR="00D3053B" w:rsidRPr="007E7DCD">
        <w:rPr>
          <w:rFonts w:ascii="Times New Roman" w:hAnsi="Times New Roman" w:cs="Times New Roman"/>
          <w:b/>
          <w:sz w:val="24"/>
          <w:szCs w:val="24"/>
          <w:lang w:val="es-MX"/>
        </w:rPr>
        <w:t xml:space="preserve">Economía, contaduría, administración y negocios Internacionales. </w:t>
      </w:r>
      <w:r w:rsidR="00D3053B" w:rsidRPr="007E7DCD">
        <w:rPr>
          <w:rFonts w:ascii="Times New Roman" w:hAnsi="Times New Roman" w:cs="Times New Roman"/>
          <w:sz w:val="24"/>
          <w:szCs w:val="24"/>
        </w:rPr>
        <w:t>En la segunda y tercera fase,</w:t>
      </w:r>
      <w:r w:rsidR="007C2CCE" w:rsidRPr="007E7DCD">
        <w:rPr>
          <w:rFonts w:ascii="Times New Roman" w:hAnsi="Times New Roman" w:cs="Times New Roman"/>
          <w:sz w:val="24"/>
          <w:szCs w:val="24"/>
        </w:rPr>
        <w:t xml:space="preserve"> realizadas en la correspondiente semana 2 y 3, se</w:t>
      </w:r>
      <w:r w:rsidR="00D3053B" w:rsidRPr="007E7DCD">
        <w:rPr>
          <w:rFonts w:ascii="Times New Roman" w:hAnsi="Times New Roman" w:cs="Times New Roman"/>
          <w:sz w:val="24"/>
          <w:szCs w:val="24"/>
        </w:rPr>
        <w:t xml:space="preserve"> inicia el desarrollo de las diferentes temáticas, </w:t>
      </w:r>
      <w:r w:rsidR="00EE5451" w:rsidRPr="007E7DCD">
        <w:rPr>
          <w:rFonts w:ascii="Times New Roman" w:hAnsi="Times New Roman" w:cs="Times New Roman"/>
          <w:sz w:val="24"/>
          <w:szCs w:val="24"/>
        </w:rPr>
        <w:t>relacionadas a los cursos</w:t>
      </w:r>
      <w:r w:rsidR="00D3053B" w:rsidRPr="007E7DCD">
        <w:rPr>
          <w:rFonts w:ascii="Times New Roman" w:hAnsi="Times New Roman" w:cs="Times New Roman"/>
          <w:sz w:val="24"/>
          <w:szCs w:val="24"/>
        </w:rPr>
        <w:t xml:space="preserve">: </w:t>
      </w:r>
      <w:r w:rsidR="00D3053B" w:rsidRPr="007E7DCD">
        <w:rPr>
          <w:rFonts w:ascii="Times New Roman" w:hAnsi="Times New Roman" w:cs="Times New Roman"/>
          <w:sz w:val="24"/>
          <w:szCs w:val="24"/>
          <w:lang w:val="es-MX"/>
        </w:rPr>
        <w:t xml:space="preserve">Contaduría, administración, negocios, prevención de riesgos, Inglés, Biotecnología y administración en seguridad y salud en el trabajo de empresas </w:t>
      </w:r>
      <w:r w:rsidR="00EE5451" w:rsidRPr="007E7DCD">
        <w:rPr>
          <w:rFonts w:ascii="Times New Roman" w:hAnsi="Times New Roman" w:cs="Times New Roman"/>
          <w:sz w:val="24"/>
          <w:szCs w:val="24"/>
          <w:lang w:val="es-MX"/>
        </w:rPr>
        <w:t>latinas, realizada para los participantes</w:t>
      </w:r>
      <w:r w:rsidR="00D3053B" w:rsidRPr="007E7DCD">
        <w:rPr>
          <w:rFonts w:ascii="Times New Roman" w:hAnsi="Times New Roman" w:cs="Times New Roman"/>
          <w:sz w:val="24"/>
          <w:szCs w:val="24"/>
          <w:lang w:val="es-MX"/>
        </w:rPr>
        <w:t xml:space="preserve"> de las Universidades: Técnico Federico Santa María de Chile, de Colima, ITSÓN, Autónoma de Nayarit en México y UNIMINUTO en Colombia</w:t>
      </w:r>
      <w:r w:rsidR="00D3053B" w:rsidRPr="007E7DCD">
        <w:rPr>
          <w:rFonts w:ascii="Times New Roman" w:hAnsi="Times New Roman" w:cs="Times New Roman"/>
          <w:sz w:val="24"/>
          <w:szCs w:val="24"/>
        </w:rPr>
        <w:t xml:space="preserve">, con el título del proyecto: </w:t>
      </w:r>
      <w:r w:rsidR="00D3053B" w:rsidRPr="007E7DCD">
        <w:rPr>
          <w:rFonts w:ascii="Times New Roman" w:hAnsi="Times New Roman" w:cs="Times New Roman"/>
          <w:sz w:val="24"/>
          <w:szCs w:val="24"/>
          <w:lang w:val="es-MX"/>
        </w:rPr>
        <w:t>Incidencia del Covid-19 en la competitividad de las áreas de administración, negocios, seguridad y salud en el trabajo de las empresas Latinas, 2019-2022</w:t>
      </w:r>
      <w:r w:rsidR="00D3053B" w:rsidRPr="007E7DCD">
        <w:rPr>
          <w:rFonts w:ascii="Times New Roman" w:hAnsi="Times New Roman" w:cs="Times New Roman"/>
          <w:sz w:val="24"/>
          <w:szCs w:val="24"/>
        </w:rPr>
        <w:t xml:space="preserve">. </w:t>
      </w:r>
    </w:p>
    <w:p w:rsidR="007C2CCE" w:rsidRDefault="00EE5451" w:rsidP="00D3053B">
      <w:r w:rsidRPr="00EE5451">
        <w:rPr>
          <w:noProof/>
          <w:lang w:eastAsia="es-CO"/>
        </w:rPr>
        <w:drawing>
          <wp:inline distT="0" distB="0" distL="0" distR="0">
            <wp:extent cx="4349327" cy="2479431"/>
            <wp:effectExtent l="0" t="0" r="0" b="0"/>
            <wp:docPr id="20" name="Imagen 20" descr="C:\Users\elkyn\Downloads\WhatsApp Image 2022-11-30 at 11.17.2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lkyn\Downloads\WhatsApp Image 2022-11-30 at 11.17.21 AM.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72715" cy="2492764"/>
                    </a:xfrm>
                    <a:prstGeom prst="rect">
                      <a:avLst/>
                    </a:prstGeom>
                    <a:noFill/>
                    <a:ln>
                      <a:noFill/>
                    </a:ln>
                  </pic:spPr>
                </pic:pic>
              </a:graphicData>
            </a:graphic>
          </wp:inline>
        </w:drawing>
      </w:r>
    </w:p>
    <w:p w:rsidR="00EE5451" w:rsidRDefault="00EE5451" w:rsidP="00D3053B">
      <w:r>
        <w:rPr>
          <w:noProof/>
          <w:lang w:eastAsia="es-CO"/>
        </w:rPr>
        <w:drawing>
          <wp:inline distT="0" distB="0" distL="0" distR="0">
            <wp:extent cx="4369777" cy="1776646"/>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82339" cy="1781754"/>
                    </a:xfrm>
                    <a:prstGeom prst="rect">
                      <a:avLst/>
                    </a:prstGeom>
                    <a:noFill/>
                    <a:ln>
                      <a:noFill/>
                    </a:ln>
                  </pic:spPr>
                </pic:pic>
              </a:graphicData>
            </a:graphic>
          </wp:inline>
        </w:drawing>
      </w:r>
    </w:p>
    <w:p w:rsidR="00EE5451" w:rsidRPr="007E7DCD" w:rsidRDefault="00D9569C" w:rsidP="007E7DCD">
      <w:pPr>
        <w:jc w:val="both"/>
        <w:rPr>
          <w:rFonts w:ascii="Times New Roman" w:hAnsi="Times New Roman" w:cs="Times New Roman"/>
          <w:sz w:val="24"/>
          <w:szCs w:val="24"/>
        </w:rPr>
      </w:pPr>
      <w:r w:rsidRPr="007E7DCD">
        <w:rPr>
          <w:rFonts w:ascii="Times New Roman" w:hAnsi="Times New Roman" w:cs="Times New Roman"/>
          <w:b/>
          <w:sz w:val="24"/>
          <w:szCs w:val="24"/>
        </w:rPr>
        <w:t>Figura 9.</w:t>
      </w:r>
      <w:r w:rsidRPr="007E7DCD">
        <w:rPr>
          <w:rFonts w:ascii="Times New Roman" w:hAnsi="Times New Roman" w:cs="Times New Roman"/>
          <w:sz w:val="24"/>
          <w:szCs w:val="24"/>
        </w:rPr>
        <w:t xml:space="preserve"> Clases de Economía y Negocios Internacionales de los países participantes.</w:t>
      </w:r>
    </w:p>
    <w:p w:rsidR="007C2CCE" w:rsidRPr="007E7DCD" w:rsidRDefault="00D3053B" w:rsidP="007E7DCD">
      <w:pPr>
        <w:jc w:val="both"/>
        <w:rPr>
          <w:rFonts w:ascii="Times New Roman" w:hAnsi="Times New Roman" w:cs="Times New Roman"/>
          <w:sz w:val="24"/>
          <w:szCs w:val="24"/>
        </w:rPr>
      </w:pPr>
      <w:r w:rsidRPr="007E7DCD">
        <w:rPr>
          <w:rFonts w:ascii="Times New Roman" w:hAnsi="Times New Roman" w:cs="Times New Roman"/>
          <w:sz w:val="24"/>
          <w:szCs w:val="24"/>
        </w:rPr>
        <w:t>En esta</w:t>
      </w:r>
      <w:r w:rsidR="007C2CCE" w:rsidRPr="007E7DCD">
        <w:rPr>
          <w:rFonts w:ascii="Times New Roman" w:hAnsi="Times New Roman" w:cs="Times New Roman"/>
          <w:sz w:val="24"/>
          <w:szCs w:val="24"/>
        </w:rPr>
        <w:t>s</w:t>
      </w:r>
      <w:r w:rsidRPr="007E7DCD">
        <w:rPr>
          <w:rFonts w:ascii="Times New Roman" w:hAnsi="Times New Roman" w:cs="Times New Roman"/>
          <w:sz w:val="24"/>
          <w:szCs w:val="24"/>
        </w:rPr>
        <w:t xml:space="preserve"> fase</w:t>
      </w:r>
      <w:r w:rsidR="007C2CCE" w:rsidRPr="007E7DCD">
        <w:rPr>
          <w:rFonts w:ascii="Times New Roman" w:hAnsi="Times New Roman" w:cs="Times New Roman"/>
          <w:sz w:val="24"/>
          <w:szCs w:val="24"/>
        </w:rPr>
        <w:t>s</w:t>
      </w:r>
      <w:r w:rsidRPr="007E7DCD">
        <w:rPr>
          <w:rFonts w:ascii="Times New Roman" w:hAnsi="Times New Roman" w:cs="Times New Roman"/>
          <w:sz w:val="24"/>
          <w:szCs w:val="24"/>
        </w:rPr>
        <w:t xml:space="preserve"> intervinieron los docentes: Elkyn Lugo, Rocío Moreno, Juan Lino, María Sánchez y Malaquías Montaño. </w:t>
      </w:r>
    </w:p>
    <w:p w:rsidR="007C2CCE" w:rsidRDefault="00305572" w:rsidP="00D3053B">
      <w:r>
        <w:rPr>
          <w:noProof/>
          <w:lang w:eastAsia="es-CO"/>
        </w:rPr>
        <w:lastRenderedPageBreak/>
        <w:drawing>
          <wp:inline distT="0" distB="0" distL="0" distR="0">
            <wp:extent cx="4314158" cy="2312377"/>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35805" cy="2323980"/>
                    </a:xfrm>
                    <a:prstGeom prst="rect">
                      <a:avLst/>
                    </a:prstGeom>
                    <a:noFill/>
                    <a:ln>
                      <a:noFill/>
                    </a:ln>
                  </pic:spPr>
                </pic:pic>
              </a:graphicData>
            </a:graphic>
          </wp:inline>
        </w:drawing>
      </w:r>
    </w:p>
    <w:p w:rsidR="00305572" w:rsidRDefault="00305572" w:rsidP="00D3053B">
      <w:r>
        <w:rPr>
          <w:noProof/>
          <w:lang w:eastAsia="es-CO"/>
        </w:rPr>
        <w:drawing>
          <wp:inline distT="0" distB="0" distL="0" distR="0">
            <wp:extent cx="4299518" cy="3376246"/>
            <wp:effectExtent l="0" t="0" r="635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09706" cy="3384246"/>
                    </a:xfrm>
                    <a:prstGeom prst="rect">
                      <a:avLst/>
                    </a:prstGeom>
                    <a:noFill/>
                    <a:ln>
                      <a:noFill/>
                    </a:ln>
                  </pic:spPr>
                </pic:pic>
              </a:graphicData>
            </a:graphic>
          </wp:inline>
        </w:drawing>
      </w:r>
    </w:p>
    <w:p w:rsidR="00D9569C" w:rsidRPr="007E7DCD" w:rsidRDefault="00D9569C" w:rsidP="007E7DCD">
      <w:pPr>
        <w:jc w:val="both"/>
        <w:rPr>
          <w:rFonts w:ascii="Times New Roman" w:hAnsi="Times New Roman" w:cs="Times New Roman"/>
          <w:sz w:val="24"/>
          <w:szCs w:val="24"/>
        </w:rPr>
      </w:pPr>
      <w:r w:rsidRPr="007E7DCD">
        <w:rPr>
          <w:rFonts w:ascii="Times New Roman" w:hAnsi="Times New Roman" w:cs="Times New Roman"/>
          <w:b/>
          <w:sz w:val="24"/>
          <w:szCs w:val="24"/>
        </w:rPr>
        <w:t>Figura 10.</w:t>
      </w:r>
      <w:r w:rsidRPr="007E7DCD">
        <w:rPr>
          <w:rFonts w:ascii="Times New Roman" w:hAnsi="Times New Roman" w:cs="Times New Roman"/>
          <w:sz w:val="24"/>
          <w:szCs w:val="24"/>
        </w:rPr>
        <w:t xml:space="preserve"> Clases de Contabilidad y Administración de empresas de los países participantes.</w:t>
      </w:r>
    </w:p>
    <w:p w:rsidR="00D3053B" w:rsidRPr="007E7DCD" w:rsidRDefault="007C2CCE" w:rsidP="007E7DCD">
      <w:pPr>
        <w:jc w:val="both"/>
        <w:rPr>
          <w:rFonts w:ascii="Times New Roman" w:hAnsi="Times New Roman" w:cs="Times New Roman"/>
          <w:sz w:val="24"/>
          <w:szCs w:val="24"/>
        </w:rPr>
      </w:pPr>
      <w:r w:rsidRPr="007E7DCD">
        <w:rPr>
          <w:rFonts w:ascii="Times New Roman" w:hAnsi="Times New Roman" w:cs="Times New Roman"/>
          <w:sz w:val="24"/>
          <w:szCs w:val="24"/>
        </w:rPr>
        <w:t>Por último, s</w:t>
      </w:r>
      <w:r w:rsidR="00D3053B" w:rsidRPr="007E7DCD">
        <w:rPr>
          <w:rFonts w:ascii="Times New Roman" w:hAnsi="Times New Roman" w:cs="Times New Roman"/>
          <w:sz w:val="24"/>
          <w:szCs w:val="24"/>
        </w:rPr>
        <w:t xml:space="preserve">e finaliza con evaluaciones de rubricas por: </w:t>
      </w:r>
      <w:proofErr w:type="spellStart"/>
      <w:r w:rsidR="00D3053B" w:rsidRPr="007E7DCD">
        <w:rPr>
          <w:rFonts w:ascii="Times New Roman" w:hAnsi="Times New Roman" w:cs="Times New Roman"/>
          <w:sz w:val="24"/>
          <w:szCs w:val="24"/>
        </w:rPr>
        <w:t>Kahoot</w:t>
      </w:r>
      <w:proofErr w:type="spellEnd"/>
      <w:r w:rsidR="00D3053B" w:rsidRPr="007E7DCD">
        <w:rPr>
          <w:rFonts w:ascii="Times New Roman" w:hAnsi="Times New Roman" w:cs="Times New Roman"/>
          <w:sz w:val="24"/>
          <w:szCs w:val="24"/>
        </w:rPr>
        <w:t xml:space="preserve">, </w:t>
      </w:r>
      <w:proofErr w:type="spellStart"/>
      <w:r w:rsidR="00D3053B" w:rsidRPr="007E7DCD">
        <w:rPr>
          <w:rFonts w:ascii="Times New Roman" w:hAnsi="Times New Roman" w:cs="Times New Roman"/>
          <w:sz w:val="24"/>
          <w:szCs w:val="24"/>
        </w:rPr>
        <w:t>menti</w:t>
      </w:r>
      <w:proofErr w:type="spellEnd"/>
      <w:r w:rsidR="00D3053B" w:rsidRPr="007E7DCD">
        <w:rPr>
          <w:rFonts w:ascii="Times New Roman" w:hAnsi="Times New Roman" w:cs="Times New Roman"/>
          <w:sz w:val="24"/>
          <w:szCs w:val="24"/>
        </w:rPr>
        <w:t xml:space="preserve">, </w:t>
      </w:r>
      <w:proofErr w:type="spellStart"/>
      <w:r w:rsidR="00D3053B" w:rsidRPr="007E7DCD">
        <w:rPr>
          <w:rFonts w:ascii="Times New Roman" w:hAnsi="Times New Roman" w:cs="Times New Roman"/>
          <w:sz w:val="24"/>
          <w:szCs w:val="24"/>
        </w:rPr>
        <w:t>padlet</w:t>
      </w:r>
      <w:proofErr w:type="spellEnd"/>
      <w:r w:rsidR="00D3053B" w:rsidRPr="007E7DCD">
        <w:rPr>
          <w:rFonts w:ascii="Times New Roman" w:hAnsi="Times New Roman" w:cs="Times New Roman"/>
          <w:sz w:val="24"/>
          <w:szCs w:val="24"/>
        </w:rPr>
        <w:t>, exposiciones, foros y demás evidencias de las lecciones aprendidas.</w:t>
      </w:r>
    </w:p>
    <w:p w:rsidR="00D3053B" w:rsidRPr="007E7DCD" w:rsidRDefault="007E7DCD" w:rsidP="007E7DCD">
      <w:pPr>
        <w:jc w:val="both"/>
        <w:rPr>
          <w:rFonts w:ascii="Times New Roman" w:hAnsi="Times New Roman" w:cs="Times New Roman"/>
          <w:sz w:val="24"/>
          <w:szCs w:val="24"/>
        </w:rPr>
      </w:pPr>
      <w:r>
        <w:rPr>
          <w:rFonts w:ascii="Times New Roman" w:hAnsi="Times New Roman" w:cs="Times New Roman"/>
          <w:b/>
          <w:sz w:val="24"/>
          <w:szCs w:val="24"/>
        </w:rPr>
        <w:t xml:space="preserve">- </w:t>
      </w:r>
      <w:r w:rsidR="005945AA" w:rsidRPr="007E7DCD">
        <w:rPr>
          <w:rFonts w:ascii="Times New Roman" w:hAnsi="Times New Roman" w:cs="Times New Roman"/>
          <w:b/>
          <w:sz w:val="24"/>
          <w:szCs w:val="24"/>
        </w:rPr>
        <w:t>Fase 4.</w:t>
      </w:r>
      <w:r w:rsidR="005945AA" w:rsidRPr="007E7DCD">
        <w:rPr>
          <w:rFonts w:ascii="Times New Roman" w:hAnsi="Times New Roman" w:cs="Times New Roman"/>
          <w:sz w:val="24"/>
          <w:szCs w:val="24"/>
        </w:rPr>
        <w:t xml:space="preserve"> </w:t>
      </w:r>
      <w:r w:rsidR="005945AA" w:rsidRPr="007E7DCD">
        <w:rPr>
          <w:rFonts w:ascii="Times New Roman" w:hAnsi="Times New Roman" w:cs="Times New Roman"/>
          <w:b/>
          <w:bCs/>
          <w:sz w:val="24"/>
          <w:szCs w:val="24"/>
        </w:rPr>
        <w:t xml:space="preserve">Clases Internacionales COIL y desarrollo del proyecto COIL de </w:t>
      </w:r>
      <w:r w:rsidR="005945AA" w:rsidRPr="007E7DCD">
        <w:rPr>
          <w:rFonts w:ascii="Times New Roman" w:hAnsi="Times New Roman" w:cs="Times New Roman"/>
          <w:b/>
          <w:sz w:val="24"/>
          <w:szCs w:val="24"/>
        </w:rPr>
        <w:t>administración, seguridad y salud en el trabajo, TIC, medio ambiente, ética y educación en inglés.</w:t>
      </w:r>
      <w:r w:rsidR="005945AA" w:rsidRPr="007E7DCD">
        <w:rPr>
          <w:rFonts w:ascii="Times New Roman" w:hAnsi="Times New Roman" w:cs="Times New Roman"/>
          <w:b/>
          <w:bCs/>
          <w:sz w:val="24"/>
          <w:szCs w:val="24"/>
        </w:rPr>
        <w:t xml:space="preserve"> </w:t>
      </w:r>
      <w:r w:rsidR="00D3053B" w:rsidRPr="007E7DCD">
        <w:rPr>
          <w:rFonts w:ascii="Times New Roman" w:hAnsi="Times New Roman" w:cs="Times New Roman"/>
          <w:sz w:val="24"/>
          <w:szCs w:val="24"/>
        </w:rPr>
        <w:t xml:space="preserve">En la fase cuatro, </w:t>
      </w:r>
      <w:r w:rsidR="007C2CCE" w:rsidRPr="007E7DCD">
        <w:rPr>
          <w:rFonts w:ascii="Times New Roman" w:hAnsi="Times New Roman" w:cs="Times New Roman"/>
          <w:sz w:val="24"/>
          <w:szCs w:val="24"/>
        </w:rPr>
        <w:t xml:space="preserve">realizada en la semana 4 y 5, </w:t>
      </w:r>
      <w:r w:rsidR="00D3053B" w:rsidRPr="007E7DCD">
        <w:rPr>
          <w:rFonts w:ascii="Times New Roman" w:hAnsi="Times New Roman" w:cs="Times New Roman"/>
          <w:sz w:val="24"/>
          <w:szCs w:val="24"/>
        </w:rPr>
        <w:t xml:space="preserve">se dedicó a la administración, seguridad y salud en el trabajo, biotecnología, TIC, ingeniería, ética, educación e inglés como herramienta de expansión de la investigación, frente al Covid 19, con la participación de los socios internacionales y utilizando herramientas de </w:t>
      </w:r>
      <w:proofErr w:type="spellStart"/>
      <w:r w:rsidR="00D3053B" w:rsidRPr="007E7DCD">
        <w:rPr>
          <w:rFonts w:ascii="Times New Roman" w:hAnsi="Times New Roman" w:cs="Times New Roman"/>
          <w:sz w:val="24"/>
          <w:szCs w:val="24"/>
        </w:rPr>
        <w:t>gamificación</w:t>
      </w:r>
      <w:proofErr w:type="spellEnd"/>
      <w:r w:rsidR="00D3053B" w:rsidRPr="007E7DCD">
        <w:rPr>
          <w:rFonts w:ascii="Times New Roman" w:hAnsi="Times New Roman" w:cs="Times New Roman"/>
          <w:sz w:val="24"/>
          <w:szCs w:val="24"/>
        </w:rPr>
        <w:t xml:space="preserve"> como </w:t>
      </w:r>
      <w:proofErr w:type="spellStart"/>
      <w:r w:rsidR="00D3053B" w:rsidRPr="007E7DCD">
        <w:rPr>
          <w:rFonts w:ascii="Times New Roman" w:hAnsi="Times New Roman" w:cs="Times New Roman"/>
          <w:sz w:val="24"/>
          <w:szCs w:val="24"/>
        </w:rPr>
        <w:t>kahoot</w:t>
      </w:r>
      <w:proofErr w:type="spellEnd"/>
      <w:r w:rsidR="00D3053B" w:rsidRPr="007E7DCD">
        <w:rPr>
          <w:rFonts w:ascii="Times New Roman" w:hAnsi="Times New Roman" w:cs="Times New Roman"/>
          <w:sz w:val="24"/>
          <w:szCs w:val="24"/>
        </w:rPr>
        <w:t xml:space="preserve">, foros de discusión, instrumentos de evaluación formativa como las lecciones aprendidas y utilizando </w:t>
      </w:r>
      <w:r w:rsidR="00D3053B" w:rsidRPr="007E7DCD">
        <w:rPr>
          <w:rFonts w:ascii="Times New Roman" w:hAnsi="Times New Roman" w:cs="Times New Roman"/>
          <w:sz w:val="24"/>
          <w:szCs w:val="24"/>
        </w:rPr>
        <w:lastRenderedPageBreak/>
        <w:t xml:space="preserve">herramientas de </w:t>
      </w:r>
      <w:proofErr w:type="spellStart"/>
      <w:r w:rsidR="00D3053B" w:rsidRPr="007E7DCD">
        <w:rPr>
          <w:rFonts w:ascii="Times New Roman" w:hAnsi="Times New Roman" w:cs="Times New Roman"/>
          <w:sz w:val="24"/>
          <w:szCs w:val="24"/>
        </w:rPr>
        <w:t>gamificación</w:t>
      </w:r>
      <w:proofErr w:type="spellEnd"/>
      <w:r w:rsidR="00D3053B" w:rsidRPr="007E7DCD">
        <w:rPr>
          <w:rFonts w:ascii="Times New Roman" w:hAnsi="Times New Roman" w:cs="Times New Roman"/>
          <w:sz w:val="24"/>
          <w:szCs w:val="24"/>
        </w:rPr>
        <w:t xml:space="preserve"> como </w:t>
      </w:r>
      <w:proofErr w:type="spellStart"/>
      <w:r w:rsidR="00D3053B" w:rsidRPr="007E7DCD">
        <w:rPr>
          <w:rFonts w:ascii="Times New Roman" w:hAnsi="Times New Roman" w:cs="Times New Roman"/>
          <w:sz w:val="24"/>
          <w:szCs w:val="24"/>
        </w:rPr>
        <w:t>kahoot</w:t>
      </w:r>
      <w:proofErr w:type="spellEnd"/>
      <w:r w:rsidR="00D3053B" w:rsidRPr="007E7DCD">
        <w:rPr>
          <w:rFonts w:ascii="Times New Roman" w:hAnsi="Times New Roman" w:cs="Times New Roman"/>
          <w:sz w:val="24"/>
          <w:szCs w:val="24"/>
        </w:rPr>
        <w:t xml:space="preserve"> y </w:t>
      </w:r>
      <w:proofErr w:type="spellStart"/>
      <w:r w:rsidR="00D3053B" w:rsidRPr="007E7DCD">
        <w:rPr>
          <w:rFonts w:ascii="Times New Roman" w:hAnsi="Times New Roman" w:cs="Times New Roman"/>
          <w:sz w:val="24"/>
          <w:szCs w:val="24"/>
        </w:rPr>
        <w:t>menti</w:t>
      </w:r>
      <w:proofErr w:type="spellEnd"/>
      <w:r w:rsidR="00D3053B" w:rsidRPr="007E7DCD">
        <w:rPr>
          <w:rFonts w:ascii="Times New Roman" w:hAnsi="Times New Roman" w:cs="Times New Roman"/>
          <w:sz w:val="24"/>
          <w:szCs w:val="24"/>
        </w:rPr>
        <w:t>, entre otras</w:t>
      </w:r>
      <w:r w:rsidR="00367ACE">
        <w:rPr>
          <w:rFonts w:ascii="Times New Roman" w:hAnsi="Times New Roman" w:cs="Times New Roman"/>
          <w:sz w:val="24"/>
          <w:szCs w:val="24"/>
        </w:rPr>
        <w:t>, como muestran las figuras 11, 12 y 13</w:t>
      </w:r>
      <w:r w:rsidR="00D3053B" w:rsidRPr="007E7DCD">
        <w:rPr>
          <w:rFonts w:ascii="Times New Roman" w:hAnsi="Times New Roman" w:cs="Times New Roman"/>
          <w:sz w:val="24"/>
          <w:szCs w:val="24"/>
        </w:rPr>
        <w:t xml:space="preserve">. </w:t>
      </w:r>
    </w:p>
    <w:p w:rsidR="007C2CCE" w:rsidRDefault="00EE5451" w:rsidP="00D3053B">
      <w:r>
        <w:rPr>
          <w:noProof/>
          <w:lang w:eastAsia="es-CO"/>
        </w:rPr>
        <w:drawing>
          <wp:inline distT="0" distB="0" distL="0" distR="0">
            <wp:extent cx="4050485" cy="2963008"/>
            <wp:effectExtent l="0" t="0" r="7620" b="889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53499" cy="2965213"/>
                    </a:xfrm>
                    <a:prstGeom prst="rect">
                      <a:avLst/>
                    </a:prstGeom>
                    <a:noFill/>
                    <a:ln>
                      <a:noFill/>
                    </a:ln>
                  </pic:spPr>
                </pic:pic>
              </a:graphicData>
            </a:graphic>
          </wp:inline>
        </w:drawing>
      </w:r>
    </w:p>
    <w:p w:rsidR="00305572" w:rsidRDefault="00305572" w:rsidP="00D3053B">
      <w:r>
        <w:rPr>
          <w:noProof/>
          <w:lang w:eastAsia="es-CO"/>
        </w:rPr>
        <w:drawing>
          <wp:inline distT="0" distB="0" distL="0" distR="0" wp14:anchorId="5BC401A2" wp14:editId="097F7933">
            <wp:extent cx="4050030" cy="2981961"/>
            <wp:effectExtent l="0" t="0" r="762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61944" cy="2990733"/>
                    </a:xfrm>
                    <a:prstGeom prst="rect">
                      <a:avLst/>
                    </a:prstGeom>
                    <a:noFill/>
                    <a:ln>
                      <a:noFill/>
                    </a:ln>
                  </pic:spPr>
                </pic:pic>
              </a:graphicData>
            </a:graphic>
          </wp:inline>
        </w:drawing>
      </w:r>
    </w:p>
    <w:p w:rsidR="00D9569C" w:rsidRPr="007E7DCD" w:rsidRDefault="00D9569C" w:rsidP="007E7DCD">
      <w:pPr>
        <w:jc w:val="both"/>
        <w:rPr>
          <w:rFonts w:ascii="Times New Roman" w:hAnsi="Times New Roman" w:cs="Times New Roman"/>
          <w:sz w:val="24"/>
          <w:szCs w:val="24"/>
        </w:rPr>
      </w:pPr>
      <w:r w:rsidRPr="007E7DCD">
        <w:rPr>
          <w:rFonts w:ascii="Times New Roman" w:hAnsi="Times New Roman" w:cs="Times New Roman"/>
          <w:b/>
          <w:sz w:val="24"/>
          <w:szCs w:val="24"/>
        </w:rPr>
        <w:t>Figura 11.</w:t>
      </w:r>
      <w:r w:rsidRPr="007E7DCD">
        <w:rPr>
          <w:rFonts w:ascii="Times New Roman" w:hAnsi="Times New Roman" w:cs="Times New Roman"/>
          <w:sz w:val="24"/>
          <w:szCs w:val="24"/>
        </w:rPr>
        <w:t xml:space="preserve"> Clases de prevención de riesgos y seguridad y salud ocupacional en los países participantes.</w:t>
      </w:r>
    </w:p>
    <w:p w:rsidR="007C2CCE" w:rsidRPr="007E7DCD" w:rsidRDefault="007C2CCE" w:rsidP="007E7DCD">
      <w:pPr>
        <w:jc w:val="both"/>
        <w:rPr>
          <w:rFonts w:ascii="Times New Roman" w:hAnsi="Times New Roman" w:cs="Times New Roman"/>
          <w:sz w:val="24"/>
          <w:szCs w:val="24"/>
        </w:rPr>
      </w:pPr>
      <w:r w:rsidRPr="007E7DCD">
        <w:rPr>
          <w:rFonts w:ascii="Times New Roman" w:hAnsi="Times New Roman" w:cs="Times New Roman"/>
          <w:sz w:val="24"/>
          <w:szCs w:val="24"/>
        </w:rPr>
        <w:t xml:space="preserve">En estas fases intervinieron los docentes: </w:t>
      </w:r>
      <w:proofErr w:type="spellStart"/>
      <w:r w:rsidRPr="007E7DCD">
        <w:rPr>
          <w:rFonts w:ascii="Times New Roman" w:hAnsi="Times New Roman" w:cs="Times New Roman"/>
          <w:sz w:val="24"/>
          <w:szCs w:val="24"/>
        </w:rPr>
        <w:t>Irlena</w:t>
      </w:r>
      <w:proofErr w:type="spellEnd"/>
      <w:r w:rsidRPr="007E7DCD">
        <w:rPr>
          <w:rFonts w:ascii="Times New Roman" w:hAnsi="Times New Roman" w:cs="Times New Roman"/>
          <w:sz w:val="24"/>
          <w:szCs w:val="24"/>
        </w:rPr>
        <w:t xml:space="preserve"> Ahumada, Rodrigo Domínguez, Enrique Calderón, Elkyn Lugo, Isabel Gómez, Juan Lino, </w:t>
      </w:r>
      <w:proofErr w:type="spellStart"/>
      <w:r w:rsidRPr="007E7DCD">
        <w:rPr>
          <w:rFonts w:ascii="Times New Roman" w:hAnsi="Times New Roman" w:cs="Times New Roman"/>
          <w:sz w:val="24"/>
          <w:szCs w:val="24"/>
        </w:rPr>
        <w:t>Iram</w:t>
      </w:r>
      <w:proofErr w:type="spellEnd"/>
      <w:r w:rsidRPr="007E7DCD">
        <w:rPr>
          <w:rFonts w:ascii="Times New Roman" w:hAnsi="Times New Roman" w:cs="Times New Roman"/>
          <w:sz w:val="24"/>
          <w:szCs w:val="24"/>
        </w:rPr>
        <w:t xml:space="preserve"> </w:t>
      </w:r>
      <w:proofErr w:type="spellStart"/>
      <w:r w:rsidRPr="007E7DCD">
        <w:rPr>
          <w:rFonts w:ascii="Times New Roman" w:hAnsi="Times New Roman" w:cs="Times New Roman"/>
          <w:sz w:val="24"/>
          <w:szCs w:val="24"/>
        </w:rPr>
        <w:t>Mondaca</w:t>
      </w:r>
      <w:proofErr w:type="spellEnd"/>
      <w:r w:rsidRPr="007E7DCD">
        <w:rPr>
          <w:rFonts w:ascii="Times New Roman" w:hAnsi="Times New Roman" w:cs="Times New Roman"/>
          <w:sz w:val="24"/>
          <w:szCs w:val="24"/>
        </w:rPr>
        <w:t xml:space="preserve"> y Abel </w:t>
      </w:r>
      <w:proofErr w:type="spellStart"/>
      <w:r w:rsidRPr="007E7DCD">
        <w:rPr>
          <w:rFonts w:ascii="Times New Roman" w:hAnsi="Times New Roman" w:cs="Times New Roman"/>
          <w:sz w:val="24"/>
          <w:szCs w:val="24"/>
        </w:rPr>
        <w:t>Berdugo</w:t>
      </w:r>
      <w:proofErr w:type="spellEnd"/>
      <w:r w:rsidRPr="007E7DCD">
        <w:rPr>
          <w:rFonts w:ascii="Times New Roman" w:hAnsi="Times New Roman" w:cs="Times New Roman"/>
          <w:sz w:val="24"/>
          <w:szCs w:val="24"/>
        </w:rPr>
        <w:t>.</w:t>
      </w:r>
    </w:p>
    <w:p w:rsidR="00305572" w:rsidRDefault="00305572" w:rsidP="00D3053B">
      <w:r>
        <w:rPr>
          <w:noProof/>
          <w:lang w:eastAsia="es-CO"/>
        </w:rPr>
        <w:lastRenderedPageBreak/>
        <w:drawing>
          <wp:inline distT="0" distB="0" distL="0" distR="0">
            <wp:extent cx="4079631" cy="2915869"/>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84572" cy="2919401"/>
                    </a:xfrm>
                    <a:prstGeom prst="rect">
                      <a:avLst/>
                    </a:prstGeom>
                    <a:noFill/>
                    <a:ln>
                      <a:noFill/>
                    </a:ln>
                  </pic:spPr>
                </pic:pic>
              </a:graphicData>
            </a:graphic>
          </wp:inline>
        </w:drawing>
      </w:r>
    </w:p>
    <w:p w:rsidR="00D9569C" w:rsidRPr="007E7DCD" w:rsidRDefault="00D9569C" w:rsidP="00D9569C">
      <w:pPr>
        <w:rPr>
          <w:rFonts w:ascii="Times New Roman" w:hAnsi="Times New Roman" w:cs="Times New Roman"/>
          <w:sz w:val="24"/>
          <w:szCs w:val="24"/>
        </w:rPr>
      </w:pPr>
      <w:r w:rsidRPr="007E7DCD">
        <w:rPr>
          <w:rFonts w:ascii="Times New Roman" w:hAnsi="Times New Roman" w:cs="Times New Roman"/>
          <w:b/>
          <w:sz w:val="24"/>
          <w:szCs w:val="24"/>
        </w:rPr>
        <w:t>Figura 12.</w:t>
      </w:r>
      <w:r w:rsidRPr="007E7DCD">
        <w:rPr>
          <w:rFonts w:ascii="Times New Roman" w:hAnsi="Times New Roman" w:cs="Times New Roman"/>
          <w:sz w:val="24"/>
          <w:szCs w:val="24"/>
        </w:rPr>
        <w:t xml:space="preserve"> Clases de Biotecnología, medio ambiente y </w:t>
      </w:r>
      <w:proofErr w:type="spellStart"/>
      <w:r w:rsidRPr="007E7DCD">
        <w:rPr>
          <w:rFonts w:ascii="Times New Roman" w:hAnsi="Times New Roman" w:cs="Times New Roman"/>
          <w:sz w:val="24"/>
          <w:szCs w:val="24"/>
        </w:rPr>
        <w:t>TICs</w:t>
      </w:r>
      <w:proofErr w:type="spellEnd"/>
      <w:r w:rsidRPr="007E7DCD">
        <w:rPr>
          <w:rFonts w:ascii="Times New Roman" w:hAnsi="Times New Roman" w:cs="Times New Roman"/>
          <w:sz w:val="24"/>
          <w:szCs w:val="24"/>
        </w:rPr>
        <w:t xml:space="preserve"> de los países participantes.</w:t>
      </w:r>
    </w:p>
    <w:p w:rsidR="00305572" w:rsidRDefault="00305572" w:rsidP="00D3053B">
      <w:r>
        <w:rPr>
          <w:noProof/>
          <w:lang w:eastAsia="es-CO"/>
        </w:rPr>
        <w:drawing>
          <wp:inline distT="0" distB="0" distL="0" distR="0">
            <wp:extent cx="4065593" cy="2523392"/>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84042" cy="2534842"/>
                    </a:xfrm>
                    <a:prstGeom prst="rect">
                      <a:avLst/>
                    </a:prstGeom>
                    <a:noFill/>
                    <a:ln>
                      <a:noFill/>
                    </a:ln>
                  </pic:spPr>
                </pic:pic>
              </a:graphicData>
            </a:graphic>
          </wp:inline>
        </w:drawing>
      </w:r>
    </w:p>
    <w:p w:rsidR="004B2D48" w:rsidRPr="007E7DCD" w:rsidRDefault="004B2D48" w:rsidP="004B2D48">
      <w:pPr>
        <w:jc w:val="both"/>
        <w:rPr>
          <w:rFonts w:ascii="Times New Roman" w:hAnsi="Times New Roman" w:cs="Times New Roman"/>
          <w:sz w:val="24"/>
          <w:szCs w:val="24"/>
        </w:rPr>
      </w:pPr>
      <w:r w:rsidRPr="007E7DCD">
        <w:rPr>
          <w:rFonts w:ascii="Times New Roman" w:hAnsi="Times New Roman" w:cs="Times New Roman"/>
          <w:sz w:val="24"/>
          <w:szCs w:val="24"/>
        </w:rPr>
        <w:t xml:space="preserve">Por último, se finaliza con evaluaciones de rubricas por: </w:t>
      </w:r>
      <w:proofErr w:type="spellStart"/>
      <w:r w:rsidRPr="007E7DCD">
        <w:rPr>
          <w:rFonts w:ascii="Times New Roman" w:hAnsi="Times New Roman" w:cs="Times New Roman"/>
          <w:sz w:val="24"/>
          <w:szCs w:val="24"/>
        </w:rPr>
        <w:t>Kahoot</w:t>
      </w:r>
      <w:proofErr w:type="spellEnd"/>
      <w:r w:rsidRPr="007E7DCD">
        <w:rPr>
          <w:rFonts w:ascii="Times New Roman" w:hAnsi="Times New Roman" w:cs="Times New Roman"/>
          <w:sz w:val="24"/>
          <w:szCs w:val="24"/>
        </w:rPr>
        <w:t xml:space="preserve">, </w:t>
      </w:r>
      <w:proofErr w:type="spellStart"/>
      <w:r w:rsidRPr="007E7DCD">
        <w:rPr>
          <w:rFonts w:ascii="Times New Roman" w:hAnsi="Times New Roman" w:cs="Times New Roman"/>
          <w:sz w:val="24"/>
          <w:szCs w:val="24"/>
        </w:rPr>
        <w:t>menti</w:t>
      </w:r>
      <w:proofErr w:type="spellEnd"/>
      <w:r w:rsidRPr="007E7DCD">
        <w:rPr>
          <w:rFonts w:ascii="Times New Roman" w:hAnsi="Times New Roman" w:cs="Times New Roman"/>
          <w:sz w:val="24"/>
          <w:szCs w:val="24"/>
        </w:rPr>
        <w:t xml:space="preserve">, </w:t>
      </w:r>
      <w:proofErr w:type="spellStart"/>
      <w:r w:rsidRPr="007E7DCD">
        <w:rPr>
          <w:rFonts w:ascii="Times New Roman" w:hAnsi="Times New Roman" w:cs="Times New Roman"/>
          <w:sz w:val="24"/>
          <w:szCs w:val="24"/>
        </w:rPr>
        <w:t>padlet</w:t>
      </w:r>
      <w:proofErr w:type="spellEnd"/>
      <w:r w:rsidRPr="007E7DCD">
        <w:rPr>
          <w:rFonts w:ascii="Times New Roman" w:hAnsi="Times New Roman" w:cs="Times New Roman"/>
          <w:sz w:val="24"/>
          <w:szCs w:val="24"/>
        </w:rPr>
        <w:t>, exposiciones, foros y demás evidencias de las lecciones aprendidas.</w:t>
      </w:r>
    </w:p>
    <w:p w:rsidR="004B2D48" w:rsidRDefault="004B2D48" w:rsidP="00D3053B"/>
    <w:p w:rsidR="007C2CCE" w:rsidRDefault="00305572" w:rsidP="00D3053B">
      <w:r w:rsidRPr="00305572">
        <w:lastRenderedPageBreak/>
        <w:drawing>
          <wp:inline distT="0" distB="0" distL="0" distR="0" wp14:anchorId="1CE1E7B2" wp14:editId="1DA956BC">
            <wp:extent cx="4123592" cy="2377201"/>
            <wp:effectExtent l="0" t="0" r="0" b="4445"/>
            <wp:docPr id="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25"/>
                    <a:stretch>
                      <a:fillRect/>
                    </a:stretch>
                  </pic:blipFill>
                  <pic:spPr>
                    <a:xfrm>
                      <a:off x="0" y="0"/>
                      <a:ext cx="4137895" cy="2385446"/>
                    </a:xfrm>
                    <a:prstGeom prst="rect">
                      <a:avLst/>
                    </a:prstGeom>
                  </pic:spPr>
                </pic:pic>
              </a:graphicData>
            </a:graphic>
          </wp:inline>
        </w:drawing>
      </w:r>
    </w:p>
    <w:p w:rsidR="00D9569C" w:rsidRPr="007E7DCD" w:rsidRDefault="00D9569C" w:rsidP="007E7DCD">
      <w:pPr>
        <w:jc w:val="both"/>
        <w:rPr>
          <w:rFonts w:ascii="Times New Roman" w:hAnsi="Times New Roman" w:cs="Times New Roman"/>
          <w:sz w:val="24"/>
          <w:szCs w:val="24"/>
        </w:rPr>
      </w:pPr>
      <w:r w:rsidRPr="007E7DCD">
        <w:rPr>
          <w:rFonts w:ascii="Times New Roman" w:hAnsi="Times New Roman" w:cs="Times New Roman"/>
          <w:b/>
          <w:sz w:val="24"/>
          <w:szCs w:val="24"/>
        </w:rPr>
        <w:t>Figura 13.</w:t>
      </w:r>
      <w:r w:rsidRPr="007E7DCD">
        <w:rPr>
          <w:rFonts w:ascii="Times New Roman" w:hAnsi="Times New Roman" w:cs="Times New Roman"/>
          <w:sz w:val="24"/>
          <w:szCs w:val="24"/>
        </w:rPr>
        <w:t xml:space="preserve"> Clases de inglés, ética y educación de los países participantes.</w:t>
      </w:r>
    </w:p>
    <w:p w:rsidR="009F5897" w:rsidRPr="007E7DCD" w:rsidRDefault="007E7DCD" w:rsidP="007E7DCD">
      <w:pPr>
        <w:jc w:val="both"/>
        <w:rPr>
          <w:rFonts w:ascii="Times New Roman" w:hAnsi="Times New Roman" w:cs="Times New Roman"/>
          <w:sz w:val="24"/>
          <w:szCs w:val="24"/>
        </w:rPr>
      </w:pPr>
      <w:r>
        <w:rPr>
          <w:rFonts w:ascii="Times New Roman" w:hAnsi="Times New Roman" w:cs="Times New Roman"/>
          <w:b/>
          <w:sz w:val="24"/>
          <w:szCs w:val="24"/>
        </w:rPr>
        <w:t>4.2</w:t>
      </w:r>
      <w:r w:rsidR="007C2CCE" w:rsidRPr="007E7DCD">
        <w:rPr>
          <w:rFonts w:ascii="Times New Roman" w:hAnsi="Times New Roman" w:cs="Times New Roman"/>
          <w:b/>
          <w:sz w:val="24"/>
          <w:szCs w:val="24"/>
        </w:rPr>
        <w:t xml:space="preserve">. </w:t>
      </w:r>
      <w:r w:rsidR="009F5897" w:rsidRPr="007E7DCD">
        <w:rPr>
          <w:rFonts w:ascii="Times New Roman" w:hAnsi="Times New Roman" w:cs="Times New Roman"/>
          <w:b/>
          <w:sz w:val="24"/>
          <w:szCs w:val="24"/>
        </w:rPr>
        <w:t>Impacto de la plataforma sin herramientas web innovadoras en el aprendizaje global.</w:t>
      </w:r>
      <w:r w:rsidR="00D9569C" w:rsidRPr="007E7DCD">
        <w:rPr>
          <w:rFonts w:ascii="Times New Roman" w:hAnsi="Times New Roman" w:cs="Times New Roman"/>
          <w:b/>
          <w:sz w:val="24"/>
          <w:szCs w:val="24"/>
        </w:rPr>
        <w:t xml:space="preserve"> </w:t>
      </w:r>
      <w:r w:rsidR="00D9569C" w:rsidRPr="007E7DCD">
        <w:rPr>
          <w:rFonts w:ascii="Times New Roman" w:hAnsi="Times New Roman" w:cs="Times New Roman"/>
          <w:sz w:val="24"/>
          <w:szCs w:val="24"/>
        </w:rPr>
        <w:t>A continuación, se mostrarán en la figura 14 y 15, los par</w:t>
      </w:r>
      <w:r w:rsidR="00017EFF" w:rsidRPr="007E7DCD">
        <w:rPr>
          <w:rFonts w:ascii="Times New Roman" w:hAnsi="Times New Roman" w:cs="Times New Roman"/>
          <w:sz w:val="24"/>
          <w:szCs w:val="24"/>
        </w:rPr>
        <w:t>ticipantes conectados en la plataforma con y sin herramientas web de aulas virtuales de aprendizaje innovadoras.</w:t>
      </w:r>
    </w:p>
    <w:p w:rsidR="009F5897" w:rsidRDefault="009F5897" w:rsidP="009F5897">
      <w:r w:rsidRPr="009F5897">
        <w:drawing>
          <wp:inline distT="0" distB="0" distL="0" distR="0" wp14:anchorId="4ABDF501" wp14:editId="4AB82E72">
            <wp:extent cx="5612130" cy="2981325"/>
            <wp:effectExtent l="0" t="0" r="7620" b="9525"/>
            <wp:docPr id="1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26"/>
                    <a:stretch>
                      <a:fillRect/>
                    </a:stretch>
                  </pic:blipFill>
                  <pic:spPr>
                    <a:xfrm>
                      <a:off x="0" y="0"/>
                      <a:ext cx="5612130" cy="2981325"/>
                    </a:xfrm>
                    <a:prstGeom prst="rect">
                      <a:avLst/>
                    </a:prstGeom>
                  </pic:spPr>
                </pic:pic>
              </a:graphicData>
            </a:graphic>
          </wp:inline>
        </w:drawing>
      </w:r>
    </w:p>
    <w:p w:rsidR="009F5897" w:rsidRPr="007E7DCD" w:rsidRDefault="009F5897" w:rsidP="007E7DCD">
      <w:pPr>
        <w:jc w:val="both"/>
        <w:rPr>
          <w:rFonts w:ascii="Times New Roman" w:hAnsi="Times New Roman" w:cs="Times New Roman"/>
          <w:sz w:val="24"/>
          <w:szCs w:val="24"/>
        </w:rPr>
      </w:pPr>
      <w:r w:rsidRPr="007E7DCD">
        <w:rPr>
          <w:rFonts w:ascii="Times New Roman" w:hAnsi="Times New Roman" w:cs="Times New Roman"/>
          <w:b/>
          <w:sz w:val="24"/>
          <w:szCs w:val="24"/>
        </w:rPr>
        <w:t>Figura</w:t>
      </w:r>
      <w:r w:rsidR="00D9569C" w:rsidRPr="007E7DCD">
        <w:rPr>
          <w:rFonts w:ascii="Times New Roman" w:hAnsi="Times New Roman" w:cs="Times New Roman"/>
          <w:b/>
          <w:sz w:val="24"/>
          <w:szCs w:val="24"/>
        </w:rPr>
        <w:t xml:space="preserve"> 14</w:t>
      </w:r>
      <w:r w:rsidRPr="007E7DCD">
        <w:rPr>
          <w:rFonts w:ascii="Times New Roman" w:hAnsi="Times New Roman" w:cs="Times New Roman"/>
          <w:b/>
          <w:sz w:val="24"/>
          <w:szCs w:val="24"/>
        </w:rPr>
        <w:t>.</w:t>
      </w:r>
      <w:r w:rsidRPr="007E7DCD">
        <w:rPr>
          <w:rFonts w:ascii="Times New Roman" w:hAnsi="Times New Roman" w:cs="Times New Roman"/>
          <w:sz w:val="24"/>
          <w:szCs w:val="24"/>
        </w:rPr>
        <w:t xml:space="preserve"> Conexión en la plataforma sin el uso de herramientas web innovadoras.</w:t>
      </w:r>
    </w:p>
    <w:p w:rsidR="009F5897" w:rsidRPr="007E7DCD" w:rsidRDefault="00017EFF" w:rsidP="007E7DCD">
      <w:pPr>
        <w:jc w:val="both"/>
        <w:rPr>
          <w:rFonts w:ascii="Times New Roman" w:hAnsi="Times New Roman" w:cs="Times New Roman"/>
          <w:sz w:val="24"/>
          <w:szCs w:val="24"/>
        </w:rPr>
      </w:pPr>
      <w:r w:rsidRPr="007E7DCD">
        <w:rPr>
          <w:rFonts w:ascii="Times New Roman" w:hAnsi="Times New Roman" w:cs="Times New Roman"/>
          <w:sz w:val="24"/>
          <w:szCs w:val="24"/>
        </w:rPr>
        <w:t>En la Figura 14, se muestra que sin el uso de herramientas web innovadoras, solamente se conectaron 148 estudiantes de las Universidades participantes de Colombia, México y Chile.</w:t>
      </w:r>
    </w:p>
    <w:p w:rsidR="009F5897" w:rsidRDefault="009F5897" w:rsidP="009F5897">
      <w:r w:rsidRPr="009F5897">
        <w:lastRenderedPageBreak/>
        <w:drawing>
          <wp:inline distT="0" distB="0" distL="0" distR="0" wp14:anchorId="6CA79558" wp14:editId="174A4DA6">
            <wp:extent cx="5612130" cy="2966085"/>
            <wp:effectExtent l="0" t="0" r="7620" b="5715"/>
            <wp:docPr id="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27"/>
                    <a:stretch>
                      <a:fillRect/>
                    </a:stretch>
                  </pic:blipFill>
                  <pic:spPr>
                    <a:xfrm>
                      <a:off x="0" y="0"/>
                      <a:ext cx="5612130" cy="2966085"/>
                    </a:xfrm>
                    <a:prstGeom prst="rect">
                      <a:avLst/>
                    </a:prstGeom>
                  </pic:spPr>
                </pic:pic>
              </a:graphicData>
            </a:graphic>
          </wp:inline>
        </w:drawing>
      </w:r>
    </w:p>
    <w:p w:rsidR="009F5897" w:rsidRPr="007E7DCD" w:rsidRDefault="009F5897" w:rsidP="007E7DCD">
      <w:pPr>
        <w:jc w:val="both"/>
        <w:rPr>
          <w:rFonts w:ascii="Times New Roman" w:hAnsi="Times New Roman" w:cs="Times New Roman"/>
          <w:sz w:val="24"/>
          <w:szCs w:val="24"/>
        </w:rPr>
      </w:pPr>
      <w:r w:rsidRPr="007E7DCD">
        <w:rPr>
          <w:rFonts w:ascii="Times New Roman" w:hAnsi="Times New Roman" w:cs="Times New Roman"/>
          <w:b/>
          <w:sz w:val="24"/>
          <w:szCs w:val="24"/>
        </w:rPr>
        <w:t>Figura</w:t>
      </w:r>
      <w:r w:rsidR="00017EFF" w:rsidRPr="007E7DCD">
        <w:rPr>
          <w:rFonts w:ascii="Times New Roman" w:hAnsi="Times New Roman" w:cs="Times New Roman"/>
          <w:b/>
          <w:sz w:val="24"/>
          <w:szCs w:val="24"/>
        </w:rPr>
        <w:t xml:space="preserve"> 15</w:t>
      </w:r>
      <w:r w:rsidRPr="007E7DCD">
        <w:rPr>
          <w:rFonts w:ascii="Times New Roman" w:hAnsi="Times New Roman" w:cs="Times New Roman"/>
          <w:b/>
          <w:sz w:val="24"/>
          <w:szCs w:val="24"/>
        </w:rPr>
        <w:t>.</w:t>
      </w:r>
      <w:r w:rsidRPr="007E7DCD">
        <w:rPr>
          <w:rFonts w:ascii="Times New Roman" w:hAnsi="Times New Roman" w:cs="Times New Roman"/>
          <w:sz w:val="24"/>
          <w:szCs w:val="24"/>
        </w:rPr>
        <w:t xml:space="preserve"> Conexión en la plataforma con el uso de herramientas web innovadoras.</w:t>
      </w:r>
    </w:p>
    <w:p w:rsidR="00017EFF" w:rsidRPr="007E7DCD" w:rsidRDefault="00017EFF" w:rsidP="007E7DCD">
      <w:pPr>
        <w:jc w:val="both"/>
        <w:rPr>
          <w:rFonts w:ascii="Times New Roman" w:hAnsi="Times New Roman" w:cs="Times New Roman"/>
          <w:sz w:val="24"/>
          <w:szCs w:val="24"/>
        </w:rPr>
      </w:pPr>
      <w:r w:rsidRPr="007E7DCD">
        <w:rPr>
          <w:rFonts w:ascii="Times New Roman" w:hAnsi="Times New Roman" w:cs="Times New Roman"/>
          <w:sz w:val="24"/>
          <w:szCs w:val="24"/>
        </w:rPr>
        <w:t xml:space="preserve">Según la Figura 15, se muestra que con el uso de las herramientas web innovadoras, aumentó notoriamente el número de participantes conectados, al registrase 171 estudiantes, es decir 23 estudiantes adicionales de las Universidades participantes de Colombia, México y Chile. Lo anterior, dado a que las actividades evaluativas de la rúbrica y las exposiciones en el foro, se realizan con ayuda de las herramientas lúdicas innovadoras: </w:t>
      </w:r>
      <w:proofErr w:type="spellStart"/>
      <w:r w:rsidRPr="007E7DCD">
        <w:rPr>
          <w:rFonts w:ascii="Times New Roman" w:hAnsi="Times New Roman" w:cs="Times New Roman"/>
          <w:sz w:val="24"/>
          <w:szCs w:val="24"/>
        </w:rPr>
        <w:t>Padlet</w:t>
      </w:r>
      <w:proofErr w:type="spellEnd"/>
      <w:r w:rsidRPr="007E7DCD">
        <w:rPr>
          <w:rFonts w:ascii="Times New Roman" w:hAnsi="Times New Roman" w:cs="Times New Roman"/>
          <w:sz w:val="24"/>
          <w:szCs w:val="24"/>
        </w:rPr>
        <w:t xml:space="preserve">, </w:t>
      </w:r>
      <w:proofErr w:type="spellStart"/>
      <w:r w:rsidRPr="007E7DCD">
        <w:rPr>
          <w:rFonts w:ascii="Times New Roman" w:hAnsi="Times New Roman" w:cs="Times New Roman"/>
          <w:sz w:val="24"/>
          <w:szCs w:val="24"/>
        </w:rPr>
        <w:t>Kahoot</w:t>
      </w:r>
      <w:proofErr w:type="spellEnd"/>
      <w:r w:rsidRPr="007E7DCD">
        <w:rPr>
          <w:rFonts w:ascii="Times New Roman" w:hAnsi="Times New Roman" w:cs="Times New Roman"/>
          <w:sz w:val="24"/>
          <w:szCs w:val="24"/>
        </w:rPr>
        <w:t xml:space="preserve"> y </w:t>
      </w:r>
      <w:proofErr w:type="spellStart"/>
      <w:r w:rsidRPr="007E7DCD">
        <w:rPr>
          <w:rFonts w:ascii="Times New Roman" w:hAnsi="Times New Roman" w:cs="Times New Roman"/>
          <w:sz w:val="24"/>
          <w:szCs w:val="24"/>
        </w:rPr>
        <w:t>Menti</w:t>
      </w:r>
      <w:proofErr w:type="spellEnd"/>
      <w:r w:rsidRPr="007E7DCD">
        <w:rPr>
          <w:rFonts w:ascii="Times New Roman" w:hAnsi="Times New Roman" w:cs="Times New Roman"/>
          <w:sz w:val="24"/>
          <w:szCs w:val="24"/>
        </w:rPr>
        <w:t>.</w:t>
      </w:r>
    </w:p>
    <w:p w:rsidR="007C2CCE" w:rsidRPr="007E7DCD" w:rsidRDefault="007E7DCD" w:rsidP="007E7DCD">
      <w:pPr>
        <w:jc w:val="both"/>
        <w:rPr>
          <w:rFonts w:ascii="Times New Roman" w:hAnsi="Times New Roman" w:cs="Times New Roman"/>
          <w:b/>
          <w:sz w:val="24"/>
          <w:szCs w:val="24"/>
        </w:rPr>
      </w:pPr>
      <w:r>
        <w:rPr>
          <w:rFonts w:ascii="Times New Roman" w:hAnsi="Times New Roman" w:cs="Times New Roman"/>
          <w:b/>
          <w:sz w:val="24"/>
          <w:szCs w:val="24"/>
        </w:rPr>
        <w:t>4.3</w:t>
      </w:r>
      <w:r w:rsidR="007C2CCE" w:rsidRPr="007E7DCD">
        <w:rPr>
          <w:rFonts w:ascii="Times New Roman" w:hAnsi="Times New Roman" w:cs="Times New Roman"/>
          <w:b/>
          <w:sz w:val="24"/>
          <w:szCs w:val="24"/>
        </w:rPr>
        <w:t>. Experiencias finales con el proyecto COIL de Colombia, México y Chile.</w:t>
      </w:r>
    </w:p>
    <w:p w:rsidR="007C2CCE" w:rsidRPr="007E7DCD" w:rsidRDefault="007C2CCE" w:rsidP="007E7DCD">
      <w:pPr>
        <w:jc w:val="both"/>
        <w:rPr>
          <w:rFonts w:ascii="Times New Roman" w:hAnsi="Times New Roman" w:cs="Times New Roman"/>
          <w:sz w:val="24"/>
          <w:szCs w:val="24"/>
        </w:rPr>
      </w:pPr>
      <w:r w:rsidRPr="007E7DCD">
        <w:rPr>
          <w:rFonts w:ascii="Times New Roman" w:hAnsi="Times New Roman" w:cs="Times New Roman"/>
          <w:sz w:val="24"/>
          <w:szCs w:val="24"/>
        </w:rPr>
        <w:t>El Programa de Aprendizaje Global demostró ser una nueva metodología ampliamente validada y aceptada internacionalmente para la Innovación pedagógica del proyecto de aula COIL entre diferentes países y culturas, teniendo en cuenta las herramientas tecnológicas, tales como: web 2.0 y web 3.0.</w:t>
      </w:r>
    </w:p>
    <w:p w:rsidR="007C2CCE" w:rsidRPr="007E7DCD" w:rsidRDefault="007C2CCE" w:rsidP="007E7DCD">
      <w:pPr>
        <w:jc w:val="both"/>
        <w:rPr>
          <w:rFonts w:ascii="Times New Roman" w:hAnsi="Times New Roman" w:cs="Times New Roman"/>
          <w:sz w:val="24"/>
          <w:szCs w:val="24"/>
        </w:rPr>
      </w:pPr>
      <w:r w:rsidRPr="007E7DCD">
        <w:rPr>
          <w:rFonts w:ascii="Times New Roman" w:hAnsi="Times New Roman" w:cs="Times New Roman"/>
          <w:sz w:val="24"/>
          <w:szCs w:val="24"/>
        </w:rPr>
        <w:t xml:space="preserve">Las </w:t>
      </w:r>
      <w:proofErr w:type="spellStart"/>
      <w:r w:rsidRPr="007E7DCD">
        <w:rPr>
          <w:rFonts w:ascii="Times New Roman" w:hAnsi="Times New Roman" w:cs="Times New Roman"/>
          <w:sz w:val="24"/>
          <w:szCs w:val="24"/>
        </w:rPr>
        <w:t>TICs</w:t>
      </w:r>
      <w:proofErr w:type="spellEnd"/>
      <w:r w:rsidRPr="007E7DCD">
        <w:rPr>
          <w:rFonts w:ascii="Times New Roman" w:hAnsi="Times New Roman" w:cs="Times New Roman"/>
          <w:sz w:val="24"/>
          <w:szCs w:val="24"/>
        </w:rPr>
        <w:t xml:space="preserve"> han permitido obtener un aprendizaje efectivo en los 3 últimos proyectos con los cursos de forma hibrida, a través de contenidos de los cursos y métodos de </w:t>
      </w:r>
      <w:proofErr w:type="spellStart"/>
      <w:r w:rsidRPr="007E7DCD">
        <w:rPr>
          <w:rFonts w:ascii="Times New Roman" w:hAnsi="Times New Roman" w:cs="Times New Roman"/>
          <w:sz w:val="24"/>
          <w:szCs w:val="24"/>
        </w:rPr>
        <w:t>gamificación</w:t>
      </w:r>
      <w:proofErr w:type="spellEnd"/>
      <w:r w:rsidRPr="007E7DCD">
        <w:rPr>
          <w:rFonts w:ascii="Times New Roman" w:hAnsi="Times New Roman" w:cs="Times New Roman"/>
          <w:sz w:val="24"/>
          <w:szCs w:val="24"/>
        </w:rPr>
        <w:t xml:space="preserve"> y lúdicos tales como: Juegos de </w:t>
      </w:r>
      <w:proofErr w:type="spellStart"/>
      <w:r w:rsidRPr="007E7DCD">
        <w:rPr>
          <w:rFonts w:ascii="Times New Roman" w:hAnsi="Times New Roman" w:cs="Times New Roman"/>
          <w:sz w:val="24"/>
          <w:szCs w:val="24"/>
        </w:rPr>
        <w:t>kahoot</w:t>
      </w:r>
      <w:proofErr w:type="spellEnd"/>
      <w:r w:rsidRPr="007E7DCD">
        <w:rPr>
          <w:rFonts w:ascii="Times New Roman" w:hAnsi="Times New Roman" w:cs="Times New Roman"/>
          <w:sz w:val="24"/>
          <w:szCs w:val="24"/>
        </w:rPr>
        <w:t>, foros de discusión, drive, páginas web y evidenciando las lecciones aprendidas de los estudiantes en ponencias, publicaciones e intervenciones con base a las experiencias de los docentes expertos y especialistas en las diferentes áreas.</w:t>
      </w:r>
    </w:p>
    <w:p w:rsidR="007C2CCE" w:rsidRPr="007E7DCD" w:rsidRDefault="007C2CCE" w:rsidP="007E7DCD">
      <w:pPr>
        <w:jc w:val="both"/>
        <w:rPr>
          <w:rFonts w:ascii="Times New Roman" w:hAnsi="Times New Roman" w:cs="Times New Roman"/>
          <w:sz w:val="24"/>
          <w:szCs w:val="24"/>
        </w:rPr>
      </w:pPr>
      <w:r w:rsidRPr="007E7DCD">
        <w:rPr>
          <w:rFonts w:ascii="Times New Roman" w:hAnsi="Times New Roman" w:cs="Times New Roman"/>
          <w:sz w:val="24"/>
          <w:szCs w:val="24"/>
        </w:rPr>
        <w:t>Por otra parte, permitió avanzar en la construcción de procesos de integración curricular, a partir de la identificación de diferentes estrategias pedagógicas y la dinamización de la reflexión sociocultural y disciplinar en torno a estrategias pedagógicas activas, que reducen las distancias y amplifican los recursos que se necesitarían para un intercambio desde distintos territorios.</w:t>
      </w:r>
    </w:p>
    <w:p w:rsidR="007C2CCE" w:rsidRPr="007E7DCD" w:rsidRDefault="007C2CCE" w:rsidP="007E7DCD">
      <w:pPr>
        <w:jc w:val="both"/>
        <w:rPr>
          <w:rFonts w:ascii="Times New Roman" w:hAnsi="Times New Roman" w:cs="Times New Roman"/>
          <w:sz w:val="24"/>
          <w:szCs w:val="24"/>
        </w:rPr>
      </w:pPr>
      <w:r w:rsidRPr="007E7DCD">
        <w:rPr>
          <w:rFonts w:ascii="Times New Roman" w:hAnsi="Times New Roman" w:cs="Times New Roman"/>
          <w:sz w:val="24"/>
          <w:szCs w:val="24"/>
        </w:rPr>
        <w:t>Entre los logros alcanzados durante la planificación, implementación y evaluación del proyecto COIL se encuentran:</w:t>
      </w:r>
    </w:p>
    <w:p w:rsidR="007C2CCE" w:rsidRPr="007E7DCD" w:rsidRDefault="007C2CCE" w:rsidP="007E7DCD">
      <w:pPr>
        <w:numPr>
          <w:ilvl w:val="0"/>
          <w:numId w:val="2"/>
        </w:numPr>
        <w:jc w:val="both"/>
        <w:rPr>
          <w:rFonts w:ascii="Times New Roman" w:hAnsi="Times New Roman" w:cs="Times New Roman"/>
          <w:sz w:val="24"/>
          <w:szCs w:val="24"/>
        </w:rPr>
      </w:pPr>
      <w:r w:rsidRPr="007E7DCD">
        <w:rPr>
          <w:rFonts w:ascii="Times New Roman" w:hAnsi="Times New Roman" w:cs="Times New Roman"/>
          <w:sz w:val="24"/>
          <w:szCs w:val="24"/>
        </w:rPr>
        <w:lastRenderedPageBreak/>
        <w:t xml:space="preserve">Fortalecimiento de la práctica pedagógica desarrollada con pares pedagógicos o socios internacionales de las Universidades anunciadas de Chile, México y Colombia, con cursos similares a los impartidos por cada Universidad participante y con propuestas de innovación pedagógica. </w:t>
      </w:r>
    </w:p>
    <w:p w:rsidR="007C2CCE" w:rsidRPr="007E7DCD" w:rsidRDefault="007C2CCE" w:rsidP="007E7DCD">
      <w:pPr>
        <w:numPr>
          <w:ilvl w:val="0"/>
          <w:numId w:val="2"/>
        </w:numPr>
        <w:jc w:val="both"/>
        <w:rPr>
          <w:rFonts w:ascii="Times New Roman" w:hAnsi="Times New Roman" w:cs="Times New Roman"/>
          <w:sz w:val="24"/>
          <w:szCs w:val="24"/>
        </w:rPr>
      </w:pPr>
      <w:r w:rsidRPr="007E7DCD">
        <w:rPr>
          <w:rFonts w:ascii="Times New Roman" w:hAnsi="Times New Roman" w:cs="Times New Roman"/>
          <w:sz w:val="24"/>
          <w:szCs w:val="24"/>
        </w:rPr>
        <w:t>Desarrollo y ejecución de más de 6 reuniones efectivas y sincrónicas para la planificación e implementación de sesiones de clases internacionales con la participación de más de 12 docentes investigadores y líderes de universidades de Chile, México y Colombia, con quienes se planearon cada una de las sesiones del COIL.</w:t>
      </w:r>
    </w:p>
    <w:p w:rsidR="007C2CCE" w:rsidRPr="007E7DCD" w:rsidRDefault="007C2CCE" w:rsidP="007E7DCD">
      <w:pPr>
        <w:numPr>
          <w:ilvl w:val="0"/>
          <w:numId w:val="2"/>
        </w:numPr>
        <w:jc w:val="both"/>
        <w:rPr>
          <w:rFonts w:ascii="Times New Roman" w:hAnsi="Times New Roman" w:cs="Times New Roman"/>
          <w:sz w:val="24"/>
          <w:szCs w:val="24"/>
        </w:rPr>
      </w:pPr>
      <w:r w:rsidRPr="007E7DCD">
        <w:rPr>
          <w:rFonts w:ascii="Times New Roman" w:hAnsi="Times New Roman" w:cs="Times New Roman"/>
          <w:sz w:val="24"/>
          <w:szCs w:val="24"/>
        </w:rPr>
        <w:t>El reconocimiento de la experiencia como una oportunidad de sistematización e internacionalización del currículo de las universidades participantes en sostenida interacción con otros (pares y directivos), con impacto directo en la mejora de las  prácticas docentes, en la motivación y en consecuencia,  en el aprendizaje de los estudiantes.</w:t>
      </w:r>
    </w:p>
    <w:p w:rsidR="007C2CCE" w:rsidRPr="007E7DCD" w:rsidRDefault="007C2CCE" w:rsidP="007E7DCD">
      <w:pPr>
        <w:numPr>
          <w:ilvl w:val="0"/>
          <w:numId w:val="2"/>
        </w:numPr>
        <w:jc w:val="both"/>
        <w:rPr>
          <w:rFonts w:ascii="Times New Roman" w:hAnsi="Times New Roman" w:cs="Times New Roman"/>
          <w:sz w:val="24"/>
          <w:szCs w:val="24"/>
        </w:rPr>
      </w:pPr>
      <w:r w:rsidRPr="007E7DCD">
        <w:rPr>
          <w:rFonts w:ascii="Times New Roman" w:hAnsi="Times New Roman" w:cs="Times New Roman"/>
          <w:sz w:val="24"/>
          <w:szCs w:val="24"/>
        </w:rPr>
        <w:t>Apertura de espacios para la reflexión sobre la riqueza intercultural, la promoción de valores y prácticas de sana convivencia y   la comprensión de temáticas disciplinares que coadyuvan a la toma de decisiones y a la cualificación profesional.</w:t>
      </w:r>
    </w:p>
    <w:p w:rsidR="005A7E57" w:rsidRPr="007E7DCD" w:rsidRDefault="007E7DCD" w:rsidP="007E7DCD">
      <w:pPr>
        <w:jc w:val="both"/>
        <w:rPr>
          <w:rFonts w:ascii="Times New Roman" w:hAnsi="Times New Roman" w:cs="Times New Roman"/>
          <w:b/>
          <w:sz w:val="24"/>
          <w:szCs w:val="24"/>
        </w:rPr>
      </w:pPr>
      <w:r w:rsidRPr="007E7DCD">
        <w:rPr>
          <w:rFonts w:ascii="Times New Roman" w:hAnsi="Times New Roman" w:cs="Times New Roman"/>
          <w:b/>
          <w:sz w:val="24"/>
          <w:szCs w:val="24"/>
        </w:rPr>
        <w:t>CONCLUSIONES</w:t>
      </w:r>
      <w:r w:rsidR="005945AA" w:rsidRPr="007E7DCD">
        <w:rPr>
          <w:rFonts w:ascii="Times New Roman" w:hAnsi="Times New Roman" w:cs="Times New Roman"/>
          <w:b/>
          <w:sz w:val="24"/>
          <w:szCs w:val="24"/>
        </w:rPr>
        <w:t>.</w:t>
      </w:r>
    </w:p>
    <w:p w:rsidR="005945AA" w:rsidRPr="007E7DCD" w:rsidRDefault="005945AA" w:rsidP="007E7DCD">
      <w:pPr>
        <w:jc w:val="both"/>
        <w:rPr>
          <w:rFonts w:ascii="Times New Roman" w:hAnsi="Times New Roman" w:cs="Times New Roman"/>
          <w:sz w:val="24"/>
          <w:szCs w:val="24"/>
        </w:rPr>
      </w:pPr>
      <w:r w:rsidRPr="007E7DCD">
        <w:rPr>
          <w:rFonts w:ascii="Times New Roman" w:hAnsi="Times New Roman" w:cs="Times New Roman"/>
          <w:sz w:val="24"/>
          <w:szCs w:val="24"/>
        </w:rPr>
        <w:t xml:space="preserve">Los estudiantes del Proyecto COIL de los países participantes, se beneficiaron con la realización de procesos de evaluación y retroalimentación efectivas con diferentes Profesores nacionales e internacionales, que fortalecieron la </w:t>
      </w:r>
      <w:r w:rsidR="0081174B" w:rsidRPr="007E7DCD">
        <w:rPr>
          <w:rFonts w:ascii="Times New Roman" w:hAnsi="Times New Roman" w:cs="Times New Roman"/>
          <w:sz w:val="24"/>
          <w:szCs w:val="24"/>
        </w:rPr>
        <w:t>práctica</w:t>
      </w:r>
      <w:r w:rsidRPr="007E7DCD">
        <w:rPr>
          <w:rFonts w:ascii="Times New Roman" w:hAnsi="Times New Roman" w:cs="Times New Roman"/>
          <w:sz w:val="24"/>
          <w:szCs w:val="24"/>
        </w:rPr>
        <w:t xml:space="preserve"> de la innovación pedagógica en la enseñanza</w:t>
      </w:r>
      <w:r w:rsidR="00CA17A5">
        <w:rPr>
          <w:rFonts w:ascii="Times New Roman" w:hAnsi="Times New Roman" w:cs="Times New Roman"/>
          <w:sz w:val="24"/>
          <w:szCs w:val="24"/>
        </w:rPr>
        <w:t xml:space="preserve"> de</w:t>
      </w:r>
      <w:r w:rsidRPr="007E7DCD">
        <w:rPr>
          <w:rFonts w:ascii="Times New Roman" w:hAnsi="Times New Roman" w:cs="Times New Roman"/>
          <w:sz w:val="24"/>
          <w:szCs w:val="24"/>
        </w:rPr>
        <w:t xml:space="preserve"> </w:t>
      </w:r>
      <w:r w:rsidR="00CA17A5" w:rsidRPr="007E7DCD">
        <w:rPr>
          <w:rFonts w:ascii="Times New Roman" w:hAnsi="Times New Roman" w:cs="Times New Roman"/>
          <w:sz w:val="24"/>
          <w:szCs w:val="24"/>
        </w:rPr>
        <w:t>los cursos</w:t>
      </w:r>
      <w:r w:rsidR="00CA17A5">
        <w:rPr>
          <w:rFonts w:ascii="Times New Roman" w:hAnsi="Times New Roman" w:cs="Times New Roman"/>
          <w:sz w:val="24"/>
          <w:szCs w:val="24"/>
        </w:rPr>
        <w:t xml:space="preserve"> de</w:t>
      </w:r>
      <w:r w:rsidR="00CA17A5" w:rsidRPr="007E7DCD">
        <w:rPr>
          <w:rFonts w:ascii="Times New Roman" w:hAnsi="Times New Roman" w:cs="Times New Roman"/>
          <w:sz w:val="24"/>
          <w:szCs w:val="24"/>
        </w:rPr>
        <w:t xml:space="preserve">: </w:t>
      </w:r>
      <w:r w:rsidR="00CA17A5" w:rsidRPr="007E7DCD">
        <w:rPr>
          <w:rFonts w:ascii="Times New Roman" w:hAnsi="Times New Roman" w:cs="Times New Roman"/>
          <w:sz w:val="24"/>
          <w:szCs w:val="24"/>
          <w:lang w:val="es-MX"/>
        </w:rPr>
        <w:t>Conta</w:t>
      </w:r>
      <w:r w:rsidR="00CA17A5">
        <w:rPr>
          <w:rFonts w:ascii="Times New Roman" w:hAnsi="Times New Roman" w:cs="Times New Roman"/>
          <w:sz w:val="24"/>
          <w:szCs w:val="24"/>
          <w:lang w:val="es-MX"/>
        </w:rPr>
        <w:t>bilidad</w:t>
      </w:r>
      <w:r w:rsidR="00CA17A5" w:rsidRPr="007E7DCD">
        <w:rPr>
          <w:rFonts w:ascii="Times New Roman" w:hAnsi="Times New Roman" w:cs="Times New Roman"/>
          <w:sz w:val="24"/>
          <w:szCs w:val="24"/>
          <w:lang w:val="es-MX"/>
        </w:rPr>
        <w:t xml:space="preserve">, administración, negocios, prevención de riesgos, Inglés, Biotecnología y administración en seguridad y salud en el trabajo </w:t>
      </w:r>
      <w:r w:rsidRPr="007E7DCD">
        <w:rPr>
          <w:rFonts w:ascii="Times New Roman" w:hAnsi="Times New Roman" w:cs="Times New Roman"/>
          <w:sz w:val="24"/>
          <w:szCs w:val="24"/>
        </w:rPr>
        <w:t xml:space="preserve">para el futuro y la proyección internacional de los estudiantes en Universidades y empresas competitivas. </w:t>
      </w:r>
    </w:p>
    <w:p w:rsidR="005945AA" w:rsidRPr="007E7DCD" w:rsidRDefault="005945AA" w:rsidP="007E7DCD">
      <w:pPr>
        <w:jc w:val="both"/>
        <w:rPr>
          <w:rFonts w:ascii="Times New Roman" w:hAnsi="Times New Roman" w:cs="Times New Roman"/>
          <w:sz w:val="24"/>
          <w:szCs w:val="24"/>
        </w:rPr>
      </w:pPr>
      <w:r w:rsidRPr="007E7DCD">
        <w:rPr>
          <w:rFonts w:ascii="Times New Roman" w:hAnsi="Times New Roman" w:cs="Times New Roman"/>
          <w:sz w:val="24"/>
          <w:szCs w:val="24"/>
        </w:rPr>
        <w:t xml:space="preserve">Se obtuvieron los objetivos de aprendizaje, permitiendo conocer elementos, técnicas y recursos  del diseño de juegos en contextos </w:t>
      </w:r>
      <w:r w:rsidR="00CA17A5">
        <w:rPr>
          <w:rFonts w:ascii="Times New Roman" w:hAnsi="Times New Roman" w:cs="Times New Roman"/>
          <w:sz w:val="24"/>
          <w:szCs w:val="24"/>
        </w:rPr>
        <w:t>de los diferentes cursos de las universidades del medio internacional</w:t>
      </w:r>
      <w:r w:rsidRPr="007E7DCD">
        <w:rPr>
          <w:rFonts w:ascii="Times New Roman" w:hAnsi="Times New Roman" w:cs="Times New Roman"/>
          <w:sz w:val="24"/>
          <w:szCs w:val="24"/>
        </w:rPr>
        <w:t>, mediante herramientas de innovación pedagógica e instrumentos de evaluación formativa para el aprendizaje global donde se evidenciaron las lecciones aprendidas del proyecto COIL.</w:t>
      </w:r>
    </w:p>
    <w:p w:rsidR="005945AA" w:rsidRPr="007E7DCD" w:rsidRDefault="005945AA" w:rsidP="007E7DCD">
      <w:pPr>
        <w:jc w:val="both"/>
        <w:rPr>
          <w:rFonts w:ascii="Times New Roman" w:hAnsi="Times New Roman" w:cs="Times New Roman"/>
          <w:sz w:val="24"/>
          <w:szCs w:val="24"/>
        </w:rPr>
      </w:pPr>
      <w:r w:rsidRPr="007E7DCD">
        <w:rPr>
          <w:rFonts w:ascii="Times New Roman" w:hAnsi="Times New Roman" w:cs="Times New Roman"/>
          <w:sz w:val="24"/>
          <w:szCs w:val="24"/>
        </w:rPr>
        <w:t>Al final del proyecto COIL, se logró participar en e</w:t>
      </w:r>
      <w:r w:rsidR="00CA17A5">
        <w:rPr>
          <w:rFonts w:ascii="Times New Roman" w:hAnsi="Times New Roman" w:cs="Times New Roman"/>
          <w:sz w:val="24"/>
          <w:szCs w:val="24"/>
        </w:rPr>
        <w:t>ventos científicos de Colombia,</w:t>
      </w:r>
      <w:r w:rsidRPr="007E7DCD">
        <w:rPr>
          <w:rFonts w:ascii="Times New Roman" w:hAnsi="Times New Roman" w:cs="Times New Roman"/>
          <w:sz w:val="24"/>
          <w:szCs w:val="24"/>
        </w:rPr>
        <w:t xml:space="preserve"> México</w:t>
      </w:r>
      <w:r w:rsidR="00CA17A5">
        <w:rPr>
          <w:rFonts w:ascii="Times New Roman" w:hAnsi="Times New Roman" w:cs="Times New Roman"/>
          <w:sz w:val="24"/>
          <w:szCs w:val="24"/>
        </w:rPr>
        <w:t xml:space="preserve"> y Chile</w:t>
      </w:r>
      <w:r w:rsidRPr="007E7DCD">
        <w:rPr>
          <w:rFonts w:ascii="Times New Roman" w:hAnsi="Times New Roman" w:cs="Times New Roman"/>
          <w:sz w:val="24"/>
          <w:szCs w:val="24"/>
        </w:rPr>
        <w:t>, con los resultados del proyecto de investigación, así como la publicación de artículos, capítulos, libros y sus respectivas ponencias, obteniendo el primer lugar con los estudiantes, membresía a la Red latinoamericana de Negocios, RELANE, movilidad internacional, Visibilidad Internacional en periódicos y eventos de México y Colombia.</w:t>
      </w:r>
    </w:p>
    <w:p w:rsidR="005945AA" w:rsidRPr="004B2D48" w:rsidRDefault="004B2D48" w:rsidP="007E7DCD">
      <w:pPr>
        <w:jc w:val="both"/>
        <w:rPr>
          <w:rFonts w:ascii="Times New Roman" w:hAnsi="Times New Roman" w:cs="Times New Roman"/>
          <w:b/>
          <w:sz w:val="24"/>
          <w:szCs w:val="24"/>
        </w:rPr>
      </w:pPr>
      <w:r w:rsidRPr="004B2D48">
        <w:rPr>
          <w:rFonts w:ascii="Times New Roman" w:hAnsi="Times New Roman" w:cs="Times New Roman"/>
          <w:b/>
          <w:sz w:val="24"/>
          <w:szCs w:val="24"/>
        </w:rPr>
        <w:t>RECOMENDACIONES Y DESAFIOS FUTUROS</w:t>
      </w:r>
    </w:p>
    <w:p w:rsidR="004B2D48" w:rsidRDefault="004B2D48" w:rsidP="007E7DCD">
      <w:pPr>
        <w:jc w:val="both"/>
        <w:rPr>
          <w:rFonts w:ascii="Times New Roman" w:hAnsi="Times New Roman" w:cs="Times New Roman"/>
          <w:sz w:val="24"/>
          <w:szCs w:val="24"/>
        </w:rPr>
      </w:pPr>
      <w:r>
        <w:rPr>
          <w:rFonts w:ascii="Times New Roman" w:hAnsi="Times New Roman" w:cs="Times New Roman"/>
          <w:sz w:val="24"/>
          <w:szCs w:val="24"/>
        </w:rPr>
        <w:t xml:space="preserve">Dado la experiencia vivida en el medio de los proyectos COIL de los últimos 4 semestres, realizados entre Colombia, México y Chile, se recomiendan los siguientes puntos que </w:t>
      </w:r>
      <w:r>
        <w:rPr>
          <w:rFonts w:ascii="Times New Roman" w:hAnsi="Times New Roman" w:cs="Times New Roman"/>
          <w:sz w:val="24"/>
          <w:szCs w:val="24"/>
        </w:rPr>
        <w:lastRenderedPageBreak/>
        <w:t xml:space="preserve">representan a su vez un </w:t>
      </w:r>
      <w:proofErr w:type="spellStart"/>
      <w:r>
        <w:rPr>
          <w:rFonts w:ascii="Times New Roman" w:hAnsi="Times New Roman" w:cs="Times New Roman"/>
          <w:sz w:val="24"/>
          <w:szCs w:val="24"/>
        </w:rPr>
        <w:t>desafio</w:t>
      </w:r>
      <w:proofErr w:type="spellEnd"/>
      <w:r>
        <w:rPr>
          <w:rFonts w:ascii="Times New Roman" w:hAnsi="Times New Roman" w:cs="Times New Roman"/>
          <w:sz w:val="24"/>
          <w:szCs w:val="24"/>
        </w:rPr>
        <w:t xml:space="preserve"> para el futuro en el desarrollo de competencias en las áreas trabajadas. Entre las cuales se encuentran las siguientes:</w:t>
      </w:r>
    </w:p>
    <w:p w:rsidR="004B2D48" w:rsidRDefault="004B2D48" w:rsidP="004B2D48">
      <w:pPr>
        <w:jc w:val="both"/>
        <w:rPr>
          <w:rFonts w:ascii="Times New Roman" w:hAnsi="Times New Roman" w:cs="Times New Roman"/>
          <w:sz w:val="24"/>
          <w:szCs w:val="24"/>
        </w:rPr>
      </w:pPr>
      <w:r>
        <w:rPr>
          <w:rFonts w:ascii="Times New Roman" w:hAnsi="Times New Roman" w:cs="Times New Roman"/>
          <w:sz w:val="24"/>
          <w:szCs w:val="24"/>
        </w:rPr>
        <w:t xml:space="preserve">Listar </w:t>
      </w:r>
      <w:r w:rsidR="00272AAF">
        <w:rPr>
          <w:rFonts w:ascii="Times New Roman" w:hAnsi="Times New Roman" w:cs="Times New Roman"/>
          <w:sz w:val="24"/>
          <w:szCs w:val="24"/>
        </w:rPr>
        <w:t xml:space="preserve">demás </w:t>
      </w:r>
      <w:r>
        <w:rPr>
          <w:rFonts w:ascii="Times New Roman" w:hAnsi="Times New Roman" w:cs="Times New Roman"/>
          <w:sz w:val="24"/>
          <w:szCs w:val="24"/>
        </w:rPr>
        <w:t>competencias, objetivos y temas de cada uno de los profesores</w:t>
      </w:r>
      <w:r w:rsidR="00272AAF">
        <w:rPr>
          <w:rFonts w:ascii="Times New Roman" w:hAnsi="Times New Roman" w:cs="Times New Roman"/>
          <w:sz w:val="24"/>
          <w:szCs w:val="24"/>
        </w:rPr>
        <w:t>.</w:t>
      </w:r>
    </w:p>
    <w:p w:rsidR="004B2D48" w:rsidRDefault="004B2D48" w:rsidP="004B2D48">
      <w:pPr>
        <w:jc w:val="both"/>
        <w:rPr>
          <w:rFonts w:ascii="Times New Roman" w:hAnsi="Times New Roman" w:cs="Times New Roman"/>
          <w:sz w:val="24"/>
          <w:szCs w:val="24"/>
        </w:rPr>
      </w:pPr>
      <w:r>
        <w:rPr>
          <w:rFonts w:ascii="Times New Roman" w:hAnsi="Times New Roman" w:cs="Times New Roman"/>
          <w:sz w:val="24"/>
          <w:szCs w:val="24"/>
        </w:rPr>
        <w:t xml:space="preserve">Buscar temas comunes o compatibles </w:t>
      </w:r>
      <w:r w:rsidR="00272AAF">
        <w:rPr>
          <w:rFonts w:ascii="Times New Roman" w:hAnsi="Times New Roman" w:cs="Times New Roman"/>
          <w:sz w:val="24"/>
          <w:szCs w:val="24"/>
        </w:rPr>
        <w:t>cada vez más avanzados para ambos cursos.</w:t>
      </w:r>
    </w:p>
    <w:p w:rsidR="00272AAF" w:rsidRDefault="00272AAF" w:rsidP="004B2D48">
      <w:pPr>
        <w:jc w:val="both"/>
        <w:rPr>
          <w:rFonts w:ascii="Times New Roman" w:hAnsi="Times New Roman" w:cs="Times New Roman"/>
          <w:sz w:val="24"/>
          <w:szCs w:val="24"/>
        </w:rPr>
      </w:pPr>
      <w:r>
        <w:rPr>
          <w:rFonts w:ascii="Times New Roman" w:hAnsi="Times New Roman" w:cs="Times New Roman"/>
          <w:sz w:val="24"/>
          <w:szCs w:val="24"/>
        </w:rPr>
        <w:t>Encontrar o diseñar nuevos conocimientos y objetivos de aprendizaje comunes que puedan compartir.</w:t>
      </w:r>
    </w:p>
    <w:p w:rsidR="00272AAF" w:rsidRDefault="00272AAF" w:rsidP="004B2D48">
      <w:pPr>
        <w:jc w:val="both"/>
        <w:rPr>
          <w:rFonts w:ascii="Times New Roman" w:hAnsi="Times New Roman" w:cs="Times New Roman"/>
          <w:sz w:val="24"/>
          <w:szCs w:val="24"/>
        </w:rPr>
      </w:pPr>
      <w:r>
        <w:rPr>
          <w:rFonts w:ascii="Times New Roman" w:hAnsi="Times New Roman" w:cs="Times New Roman"/>
          <w:sz w:val="24"/>
          <w:szCs w:val="24"/>
        </w:rPr>
        <w:t>Ser sensible y reflexivo sobre las diferencias interculturales.</w:t>
      </w:r>
    </w:p>
    <w:p w:rsidR="00272AAF" w:rsidRDefault="00272AAF" w:rsidP="004B2D48">
      <w:pPr>
        <w:jc w:val="both"/>
        <w:rPr>
          <w:rFonts w:ascii="Times New Roman" w:hAnsi="Times New Roman" w:cs="Times New Roman"/>
          <w:sz w:val="24"/>
          <w:szCs w:val="24"/>
        </w:rPr>
      </w:pPr>
      <w:r>
        <w:rPr>
          <w:rFonts w:ascii="Times New Roman" w:hAnsi="Times New Roman" w:cs="Times New Roman"/>
          <w:sz w:val="24"/>
          <w:szCs w:val="24"/>
        </w:rPr>
        <w:t>Generar pequeñas experiencias profundas, mientras construye alianzas complejas.</w:t>
      </w:r>
    </w:p>
    <w:p w:rsidR="00272AAF" w:rsidRDefault="00272AAF" w:rsidP="004B2D48">
      <w:pPr>
        <w:jc w:val="both"/>
        <w:rPr>
          <w:rFonts w:ascii="Times New Roman" w:hAnsi="Times New Roman" w:cs="Times New Roman"/>
          <w:sz w:val="24"/>
          <w:szCs w:val="24"/>
        </w:rPr>
      </w:pPr>
      <w:r>
        <w:rPr>
          <w:rFonts w:ascii="Times New Roman" w:hAnsi="Times New Roman" w:cs="Times New Roman"/>
          <w:sz w:val="24"/>
          <w:szCs w:val="24"/>
        </w:rPr>
        <w:t>Tener éxitos tempranos en los que basará sus éxitos a futuro.</w:t>
      </w:r>
    </w:p>
    <w:p w:rsidR="00272AAF" w:rsidRDefault="00272AAF" w:rsidP="004B2D48">
      <w:pPr>
        <w:jc w:val="both"/>
        <w:rPr>
          <w:rFonts w:ascii="Times New Roman" w:hAnsi="Times New Roman" w:cs="Times New Roman"/>
          <w:sz w:val="24"/>
          <w:szCs w:val="24"/>
        </w:rPr>
      </w:pPr>
      <w:r>
        <w:rPr>
          <w:rFonts w:ascii="Times New Roman" w:hAnsi="Times New Roman" w:cs="Times New Roman"/>
          <w:sz w:val="24"/>
          <w:szCs w:val="24"/>
        </w:rPr>
        <w:t>Tener comunicación permanente con paciencia y mejorando las habilidades interculturales.</w:t>
      </w:r>
    </w:p>
    <w:p w:rsidR="00272AAF" w:rsidRDefault="00272AAF" w:rsidP="004B2D48">
      <w:pPr>
        <w:jc w:val="both"/>
        <w:rPr>
          <w:rFonts w:ascii="Times New Roman" w:hAnsi="Times New Roman" w:cs="Times New Roman"/>
          <w:sz w:val="24"/>
          <w:szCs w:val="24"/>
        </w:rPr>
      </w:pPr>
      <w:r>
        <w:rPr>
          <w:rFonts w:ascii="Times New Roman" w:hAnsi="Times New Roman" w:cs="Times New Roman"/>
          <w:sz w:val="24"/>
          <w:szCs w:val="24"/>
        </w:rPr>
        <w:t>Investigar constantemente sobre la actualización de nuevas herramientas que sean más innovadoras en la enseñanza del medio.</w:t>
      </w:r>
    </w:p>
    <w:p w:rsidR="00272AAF" w:rsidRDefault="00272AAF" w:rsidP="004B2D48">
      <w:pPr>
        <w:jc w:val="both"/>
        <w:rPr>
          <w:rFonts w:ascii="Times New Roman" w:hAnsi="Times New Roman" w:cs="Times New Roman"/>
          <w:sz w:val="24"/>
          <w:szCs w:val="24"/>
        </w:rPr>
      </w:pPr>
      <w:r>
        <w:rPr>
          <w:rFonts w:ascii="Times New Roman" w:hAnsi="Times New Roman" w:cs="Times New Roman"/>
          <w:sz w:val="24"/>
          <w:szCs w:val="24"/>
        </w:rPr>
        <w:t>Iniciar sesiones previas para que los alumnos de diferentes Universidades se organicen en grupos, si se considera necesario como mejora en el trabajo en equipo y aprendizaje.</w:t>
      </w:r>
    </w:p>
    <w:p w:rsidR="00272AAF" w:rsidRDefault="00272AAF" w:rsidP="004B2D48">
      <w:pPr>
        <w:jc w:val="both"/>
        <w:rPr>
          <w:rFonts w:ascii="Times New Roman" w:hAnsi="Times New Roman" w:cs="Times New Roman"/>
          <w:sz w:val="24"/>
          <w:szCs w:val="24"/>
        </w:rPr>
      </w:pPr>
      <w:r>
        <w:rPr>
          <w:rFonts w:ascii="Times New Roman" w:hAnsi="Times New Roman" w:cs="Times New Roman"/>
          <w:sz w:val="24"/>
          <w:szCs w:val="24"/>
        </w:rPr>
        <w:t>Evaluar las oportunidades de mejora de la clase COIL realizada y el impacto generado en el aprendizaje de los estudiantes y sus competencias globales en el medio.</w:t>
      </w:r>
    </w:p>
    <w:p w:rsidR="0081174B" w:rsidRPr="00272AAF" w:rsidRDefault="004B2D48" w:rsidP="007E7DCD">
      <w:pPr>
        <w:jc w:val="both"/>
        <w:rPr>
          <w:rFonts w:ascii="Times New Roman" w:hAnsi="Times New Roman" w:cs="Times New Roman"/>
          <w:b/>
          <w:sz w:val="24"/>
          <w:szCs w:val="24"/>
        </w:rPr>
      </w:pPr>
      <w:r w:rsidRPr="00272AAF">
        <w:rPr>
          <w:rFonts w:ascii="Times New Roman" w:hAnsi="Times New Roman" w:cs="Times New Roman"/>
          <w:b/>
          <w:sz w:val="24"/>
          <w:szCs w:val="24"/>
        </w:rPr>
        <w:t>REFERENCIAS</w:t>
      </w:r>
    </w:p>
    <w:p w:rsidR="0081174B" w:rsidRPr="007E7DCD" w:rsidRDefault="0081174B" w:rsidP="007E7DCD">
      <w:pPr>
        <w:jc w:val="both"/>
        <w:rPr>
          <w:rFonts w:ascii="Times New Roman" w:hAnsi="Times New Roman" w:cs="Times New Roman"/>
          <w:bCs/>
          <w:sz w:val="24"/>
          <w:szCs w:val="24"/>
        </w:rPr>
      </w:pPr>
      <w:r w:rsidRPr="007E7DCD">
        <w:rPr>
          <w:rFonts w:ascii="Times New Roman" w:hAnsi="Times New Roman" w:cs="Times New Roman"/>
          <w:bCs/>
          <w:sz w:val="24"/>
          <w:szCs w:val="24"/>
        </w:rPr>
        <w:t xml:space="preserve">Amigo, F. M. (2015). </w:t>
      </w:r>
      <w:proofErr w:type="spellStart"/>
      <w:r w:rsidRPr="007E7DCD">
        <w:rPr>
          <w:rFonts w:ascii="Times New Roman" w:hAnsi="Times New Roman" w:cs="Times New Roman"/>
          <w:bCs/>
          <w:sz w:val="24"/>
          <w:szCs w:val="24"/>
        </w:rPr>
        <w:t>Gamificación</w:t>
      </w:r>
      <w:proofErr w:type="spellEnd"/>
      <w:r w:rsidRPr="007E7DCD">
        <w:rPr>
          <w:rFonts w:ascii="Times New Roman" w:hAnsi="Times New Roman" w:cs="Times New Roman"/>
          <w:bCs/>
          <w:sz w:val="24"/>
          <w:szCs w:val="24"/>
        </w:rPr>
        <w:t>: un nuevo modelo de gestión de comportamientos deseados. Dos casos de estudio: venta de seguros y gestión medioambiental.</w:t>
      </w:r>
    </w:p>
    <w:p w:rsidR="0081174B" w:rsidRPr="007E7DCD" w:rsidRDefault="0081174B" w:rsidP="007E7DCD">
      <w:pPr>
        <w:shd w:val="clear" w:color="auto" w:fill="FFFFFF"/>
        <w:spacing w:before="100" w:beforeAutospacing="1" w:after="100" w:afterAutospacing="1" w:line="240" w:lineRule="auto"/>
        <w:jc w:val="both"/>
        <w:rPr>
          <w:rFonts w:ascii="Times New Roman" w:hAnsi="Times New Roman" w:cs="Times New Roman"/>
          <w:color w:val="222222"/>
          <w:sz w:val="24"/>
          <w:szCs w:val="24"/>
          <w:shd w:val="clear" w:color="auto" w:fill="FFFFFF"/>
        </w:rPr>
      </w:pPr>
      <w:bookmarkStart w:id="1" w:name="_Hlk114008782"/>
      <w:proofErr w:type="spellStart"/>
      <w:r w:rsidRPr="007E7DCD">
        <w:rPr>
          <w:rFonts w:ascii="Times New Roman" w:hAnsi="Times New Roman" w:cs="Times New Roman"/>
          <w:color w:val="222222"/>
          <w:sz w:val="24"/>
          <w:szCs w:val="24"/>
          <w:shd w:val="clear" w:color="auto" w:fill="FFFFFF"/>
        </w:rPr>
        <w:t>Anijovich</w:t>
      </w:r>
      <w:proofErr w:type="spellEnd"/>
      <w:r w:rsidRPr="007E7DCD">
        <w:rPr>
          <w:rFonts w:ascii="Times New Roman" w:hAnsi="Times New Roman" w:cs="Times New Roman"/>
          <w:color w:val="222222"/>
          <w:sz w:val="24"/>
          <w:szCs w:val="24"/>
          <w:shd w:val="clear" w:color="auto" w:fill="FFFFFF"/>
        </w:rPr>
        <w:t xml:space="preserve">, R. (2018). </w:t>
      </w:r>
      <w:bookmarkEnd w:id="1"/>
      <w:r w:rsidRPr="007E7DCD">
        <w:rPr>
          <w:rFonts w:ascii="Times New Roman" w:hAnsi="Times New Roman" w:cs="Times New Roman"/>
          <w:color w:val="222222"/>
          <w:sz w:val="24"/>
          <w:szCs w:val="24"/>
          <w:shd w:val="clear" w:color="auto" w:fill="FFFFFF"/>
        </w:rPr>
        <w:t>La práctica reflexiva en los docentes en servicio. Posibilidades y limitaciones</w:t>
      </w:r>
    </w:p>
    <w:p w:rsidR="0081174B" w:rsidRPr="007E7DCD" w:rsidRDefault="0081174B" w:rsidP="007E7DCD">
      <w:pPr>
        <w:jc w:val="both"/>
        <w:rPr>
          <w:rFonts w:ascii="Times New Roman" w:hAnsi="Times New Roman" w:cs="Times New Roman"/>
          <w:sz w:val="24"/>
          <w:szCs w:val="24"/>
        </w:rPr>
      </w:pPr>
      <w:proofErr w:type="spellStart"/>
      <w:r w:rsidRPr="007E7DCD">
        <w:rPr>
          <w:rFonts w:ascii="Times New Roman" w:hAnsi="Times New Roman" w:cs="Times New Roman"/>
          <w:bCs/>
          <w:sz w:val="24"/>
          <w:szCs w:val="24"/>
        </w:rPr>
        <w:t>Baltá</w:t>
      </w:r>
      <w:proofErr w:type="spellEnd"/>
      <w:r w:rsidRPr="007E7DCD">
        <w:rPr>
          <w:rFonts w:ascii="Times New Roman" w:hAnsi="Times New Roman" w:cs="Times New Roman"/>
          <w:bCs/>
          <w:sz w:val="24"/>
          <w:szCs w:val="24"/>
        </w:rPr>
        <w:t xml:space="preserve"> </w:t>
      </w:r>
      <w:proofErr w:type="spellStart"/>
      <w:r w:rsidRPr="007E7DCD">
        <w:rPr>
          <w:rFonts w:ascii="Times New Roman" w:hAnsi="Times New Roman" w:cs="Times New Roman"/>
          <w:bCs/>
          <w:sz w:val="24"/>
          <w:szCs w:val="24"/>
        </w:rPr>
        <w:t>Portolés</w:t>
      </w:r>
      <w:proofErr w:type="spellEnd"/>
      <w:r w:rsidRPr="007E7DCD">
        <w:rPr>
          <w:rFonts w:ascii="Times New Roman" w:hAnsi="Times New Roman" w:cs="Times New Roman"/>
          <w:bCs/>
          <w:sz w:val="24"/>
          <w:szCs w:val="24"/>
        </w:rPr>
        <w:t xml:space="preserve">, J., &amp; </w:t>
      </w:r>
      <w:proofErr w:type="spellStart"/>
      <w:r w:rsidRPr="007E7DCD">
        <w:rPr>
          <w:rFonts w:ascii="Times New Roman" w:hAnsi="Times New Roman" w:cs="Times New Roman"/>
          <w:bCs/>
          <w:sz w:val="24"/>
          <w:szCs w:val="24"/>
        </w:rPr>
        <w:t>Dragićevic</w:t>
      </w:r>
      <w:proofErr w:type="spellEnd"/>
      <w:r w:rsidRPr="007E7DCD">
        <w:rPr>
          <w:rFonts w:ascii="Times New Roman" w:hAnsi="Times New Roman" w:cs="Times New Roman"/>
          <w:bCs/>
          <w:sz w:val="24"/>
          <w:szCs w:val="24"/>
        </w:rPr>
        <w:t xml:space="preserve"> </w:t>
      </w:r>
      <w:proofErr w:type="spellStart"/>
      <w:r w:rsidRPr="007E7DCD">
        <w:rPr>
          <w:rFonts w:ascii="Times New Roman" w:hAnsi="Times New Roman" w:cs="Times New Roman"/>
          <w:bCs/>
          <w:sz w:val="24"/>
          <w:szCs w:val="24"/>
        </w:rPr>
        <w:t>Šešić</w:t>
      </w:r>
      <w:proofErr w:type="spellEnd"/>
      <w:r w:rsidRPr="007E7DCD">
        <w:rPr>
          <w:rFonts w:ascii="Times New Roman" w:hAnsi="Times New Roman" w:cs="Times New Roman"/>
          <w:bCs/>
          <w:sz w:val="24"/>
          <w:szCs w:val="24"/>
        </w:rPr>
        <w:t xml:space="preserve">, M. (2017). Cultural </w:t>
      </w:r>
      <w:proofErr w:type="spellStart"/>
      <w:r w:rsidRPr="007E7DCD">
        <w:rPr>
          <w:rFonts w:ascii="Times New Roman" w:hAnsi="Times New Roman" w:cs="Times New Roman"/>
          <w:bCs/>
          <w:sz w:val="24"/>
          <w:szCs w:val="24"/>
        </w:rPr>
        <w:t>rights</w:t>
      </w:r>
      <w:proofErr w:type="spellEnd"/>
      <w:r w:rsidRPr="007E7DCD">
        <w:rPr>
          <w:rFonts w:ascii="Times New Roman" w:hAnsi="Times New Roman" w:cs="Times New Roman"/>
          <w:bCs/>
          <w:sz w:val="24"/>
          <w:szCs w:val="24"/>
        </w:rPr>
        <w:t xml:space="preserve"> and </w:t>
      </w:r>
      <w:proofErr w:type="spellStart"/>
      <w:r w:rsidRPr="007E7DCD">
        <w:rPr>
          <w:rFonts w:ascii="Times New Roman" w:hAnsi="Times New Roman" w:cs="Times New Roman"/>
          <w:bCs/>
          <w:sz w:val="24"/>
          <w:szCs w:val="24"/>
        </w:rPr>
        <w:t>their</w:t>
      </w:r>
      <w:proofErr w:type="spellEnd"/>
      <w:r w:rsidRPr="007E7DCD">
        <w:rPr>
          <w:rFonts w:ascii="Times New Roman" w:hAnsi="Times New Roman" w:cs="Times New Roman"/>
          <w:bCs/>
          <w:sz w:val="24"/>
          <w:szCs w:val="24"/>
        </w:rPr>
        <w:t xml:space="preserve"> </w:t>
      </w:r>
      <w:proofErr w:type="spellStart"/>
      <w:r w:rsidRPr="007E7DCD">
        <w:rPr>
          <w:rFonts w:ascii="Times New Roman" w:hAnsi="Times New Roman" w:cs="Times New Roman"/>
          <w:bCs/>
          <w:sz w:val="24"/>
          <w:szCs w:val="24"/>
        </w:rPr>
        <w:t>contribution</w:t>
      </w:r>
      <w:proofErr w:type="spellEnd"/>
      <w:r w:rsidRPr="007E7DCD">
        <w:rPr>
          <w:rFonts w:ascii="Times New Roman" w:hAnsi="Times New Roman" w:cs="Times New Roman"/>
          <w:bCs/>
          <w:sz w:val="24"/>
          <w:szCs w:val="24"/>
        </w:rPr>
        <w:t xml:space="preserve"> to </w:t>
      </w:r>
      <w:proofErr w:type="spellStart"/>
      <w:r w:rsidRPr="007E7DCD">
        <w:rPr>
          <w:rFonts w:ascii="Times New Roman" w:hAnsi="Times New Roman" w:cs="Times New Roman"/>
          <w:bCs/>
          <w:sz w:val="24"/>
          <w:szCs w:val="24"/>
        </w:rPr>
        <w:t>sustainable</w:t>
      </w:r>
      <w:proofErr w:type="spellEnd"/>
      <w:r w:rsidRPr="007E7DCD">
        <w:rPr>
          <w:rFonts w:ascii="Times New Roman" w:hAnsi="Times New Roman" w:cs="Times New Roman"/>
          <w:bCs/>
          <w:sz w:val="24"/>
          <w:szCs w:val="24"/>
        </w:rPr>
        <w:t xml:space="preserve"> </w:t>
      </w:r>
      <w:proofErr w:type="spellStart"/>
      <w:r w:rsidRPr="007E7DCD">
        <w:rPr>
          <w:rFonts w:ascii="Times New Roman" w:hAnsi="Times New Roman" w:cs="Times New Roman"/>
          <w:bCs/>
          <w:sz w:val="24"/>
          <w:szCs w:val="24"/>
        </w:rPr>
        <w:t>development</w:t>
      </w:r>
      <w:proofErr w:type="spellEnd"/>
      <w:r w:rsidRPr="007E7DCD">
        <w:rPr>
          <w:rFonts w:ascii="Times New Roman" w:hAnsi="Times New Roman" w:cs="Times New Roman"/>
          <w:bCs/>
          <w:sz w:val="24"/>
          <w:szCs w:val="24"/>
        </w:rPr>
        <w:t xml:space="preserve">: </w:t>
      </w:r>
      <w:proofErr w:type="spellStart"/>
      <w:r w:rsidRPr="007E7DCD">
        <w:rPr>
          <w:rFonts w:ascii="Times New Roman" w:hAnsi="Times New Roman" w:cs="Times New Roman"/>
          <w:bCs/>
          <w:sz w:val="24"/>
          <w:szCs w:val="24"/>
        </w:rPr>
        <w:t>Implications</w:t>
      </w:r>
      <w:proofErr w:type="spellEnd"/>
      <w:r w:rsidRPr="007E7DCD">
        <w:rPr>
          <w:rFonts w:ascii="Times New Roman" w:hAnsi="Times New Roman" w:cs="Times New Roman"/>
          <w:bCs/>
          <w:sz w:val="24"/>
          <w:szCs w:val="24"/>
        </w:rPr>
        <w:t xml:space="preserve"> </w:t>
      </w:r>
      <w:proofErr w:type="spellStart"/>
      <w:r w:rsidRPr="007E7DCD">
        <w:rPr>
          <w:rFonts w:ascii="Times New Roman" w:hAnsi="Times New Roman" w:cs="Times New Roman"/>
          <w:bCs/>
          <w:sz w:val="24"/>
          <w:szCs w:val="24"/>
        </w:rPr>
        <w:t>for</w:t>
      </w:r>
      <w:proofErr w:type="spellEnd"/>
      <w:r w:rsidRPr="007E7DCD">
        <w:rPr>
          <w:rFonts w:ascii="Times New Roman" w:hAnsi="Times New Roman" w:cs="Times New Roman"/>
          <w:bCs/>
          <w:sz w:val="24"/>
          <w:szCs w:val="24"/>
        </w:rPr>
        <w:t xml:space="preserve"> cultural </w:t>
      </w:r>
      <w:proofErr w:type="spellStart"/>
      <w:r w:rsidRPr="007E7DCD">
        <w:rPr>
          <w:rFonts w:ascii="Times New Roman" w:hAnsi="Times New Roman" w:cs="Times New Roman"/>
          <w:bCs/>
          <w:sz w:val="24"/>
          <w:szCs w:val="24"/>
        </w:rPr>
        <w:t>policy</w:t>
      </w:r>
      <w:proofErr w:type="spellEnd"/>
      <w:r w:rsidRPr="007E7DCD">
        <w:rPr>
          <w:rFonts w:ascii="Times New Roman" w:hAnsi="Times New Roman" w:cs="Times New Roman"/>
          <w:bCs/>
          <w:sz w:val="24"/>
          <w:szCs w:val="24"/>
        </w:rPr>
        <w:t>. </w:t>
      </w:r>
      <w:r w:rsidRPr="007E7DCD">
        <w:rPr>
          <w:rFonts w:ascii="Times New Roman" w:hAnsi="Times New Roman" w:cs="Times New Roman"/>
          <w:bCs/>
          <w:i/>
          <w:iCs/>
          <w:sz w:val="24"/>
          <w:szCs w:val="24"/>
        </w:rPr>
        <w:t xml:space="preserve">International Journal of Cultural </w:t>
      </w:r>
      <w:proofErr w:type="spellStart"/>
      <w:r w:rsidRPr="007E7DCD">
        <w:rPr>
          <w:rFonts w:ascii="Times New Roman" w:hAnsi="Times New Roman" w:cs="Times New Roman"/>
          <w:bCs/>
          <w:i/>
          <w:iCs/>
          <w:sz w:val="24"/>
          <w:szCs w:val="24"/>
        </w:rPr>
        <w:t>Policy</w:t>
      </w:r>
      <w:proofErr w:type="spellEnd"/>
      <w:r w:rsidRPr="007E7DCD">
        <w:rPr>
          <w:rFonts w:ascii="Times New Roman" w:hAnsi="Times New Roman" w:cs="Times New Roman"/>
          <w:bCs/>
          <w:sz w:val="24"/>
          <w:szCs w:val="24"/>
        </w:rPr>
        <w:t>, </w:t>
      </w:r>
      <w:r w:rsidRPr="007E7DCD">
        <w:rPr>
          <w:rFonts w:ascii="Times New Roman" w:hAnsi="Times New Roman" w:cs="Times New Roman"/>
          <w:bCs/>
          <w:i/>
          <w:iCs/>
          <w:sz w:val="24"/>
          <w:szCs w:val="24"/>
        </w:rPr>
        <w:t>23</w:t>
      </w:r>
      <w:r w:rsidRPr="007E7DCD">
        <w:rPr>
          <w:rFonts w:ascii="Times New Roman" w:hAnsi="Times New Roman" w:cs="Times New Roman"/>
          <w:bCs/>
          <w:sz w:val="24"/>
          <w:szCs w:val="24"/>
        </w:rPr>
        <w:t>(2), 159-173.</w:t>
      </w:r>
    </w:p>
    <w:p w:rsidR="0081174B" w:rsidRPr="007E7DCD" w:rsidRDefault="0081174B" w:rsidP="007E7DCD">
      <w:pPr>
        <w:jc w:val="both"/>
        <w:rPr>
          <w:rFonts w:ascii="Times New Roman" w:hAnsi="Times New Roman" w:cs="Times New Roman"/>
          <w:sz w:val="24"/>
          <w:szCs w:val="24"/>
        </w:rPr>
      </w:pPr>
      <w:proofErr w:type="spellStart"/>
      <w:r w:rsidRPr="007E7DCD">
        <w:rPr>
          <w:rFonts w:ascii="Times New Roman" w:hAnsi="Times New Roman" w:cs="Times New Roman"/>
          <w:bCs/>
          <w:sz w:val="24"/>
          <w:szCs w:val="24"/>
        </w:rPr>
        <w:t>Dragićević-Šešić</w:t>
      </w:r>
      <w:proofErr w:type="spellEnd"/>
      <w:r w:rsidRPr="007E7DCD">
        <w:rPr>
          <w:rFonts w:ascii="Times New Roman" w:hAnsi="Times New Roman" w:cs="Times New Roman"/>
          <w:bCs/>
          <w:sz w:val="24"/>
          <w:szCs w:val="24"/>
        </w:rPr>
        <w:t xml:space="preserve">, M., &amp; </w:t>
      </w:r>
      <w:proofErr w:type="spellStart"/>
      <w:r w:rsidRPr="007E7DCD">
        <w:rPr>
          <w:rFonts w:ascii="Times New Roman" w:hAnsi="Times New Roman" w:cs="Times New Roman"/>
          <w:bCs/>
          <w:sz w:val="24"/>
          <w:szCs w:val="24"/>
        </w:rPr>
        <w:t>Mihaljinac</w:t>
      </w:r>
      <w:proofErr w:type="spellEnd"/>
      <w:r w:rsidRPr="007E7DCD">
        <w:rPr>
          <w:rFonts w:ascii="Times New Roman" w:hAnsi="Times New Roman" w:cs="Times New Roman"/>
          <w:bCs/>
          <w:sz w:val="24"/>
          <w:szCs w:val="24"/>
        </w:rPr>
        <w:t xml:space="preserve">, N. (2020). Cultural </w:t>
      </w:r>
      <w:proofErr w:type="spellStart"/>
      <w:r w:rsidRPr="007E7DCD">
        <w:rPr>
          <w:rFonts w:ascii="Times New Roman" w:hAnsi="Times New Roman" w:cs="Times New Roman"/>
          <w:bCs/>
          <w:sz w:val="24"/>
          <w:szCs w:val="24"/>
        </w:rPr>
        <w:t>management</w:t>
      </w:r>
      <w:proofErr w:type="spellEnd"/>
      <w:r w:rsidRPr="007E7DCD">
        <w:rPr>
          <w:rFonts w:ascii="Times New Roman" w:hAnsi="Times New Roman" w:cs="Times New Roman"/>
          <w:bCs/>
          <w:sz w:val="24"/>
          <w:szCs w:val="24"/>
        </w:rPr>
        <w:t xml:space="preserve"> training </w:t>
      </w:r>
      <w:proofErr w:type="spellStart"/>
      <w:r w:rsidRPr="007E7DCD">
        <w:rPr>
          <w:rFonts w:ascii="Times New Roman" w:hAnsi="Times New Roman" w:cs="Times New Roman"/>
          <w:bCs/>
          <w:sz w:val="24"/>
          <w:szCs w:val="24"/>
        </w:rPr>
        <w:t>within</w:t>
      </w:r>
      <w:proofErr w:type="spellEnd"/>
      <w:r w:rsidRPr="007E7DCD">
        <w:rPr>
          <w:rFonts w:ascii="Times New Roman" w:hAnsi="Times New Roman" w:cs="Times New Roman"/>
          <w:bCs/>
          <w:sz w:val="24"/>
          <w:szCs w:val="24"/>
        </w:rPr>
        <w:t xml:space="preserve"> cultural </w:t>
      </w:r>
      <w:proofErr w:type="spellStart"/>
      <w:r w:rsidRPr="007E7DCD">
        <w:rPr>
          <w:rFonts w:ascii="Times New Roman" w:hAnsi="Times New Roman" w:cs="Times New Roman"/>
          <w:bCs/>
          <w:sz w:val="24"/>
          <w:szCs w:val="24"/>
        </w:rPr>
        <w:t>diplomacy</w:t>
      </w:r>
      <w:proofErr w:type="spellEnd"/>
      <w:r w:rsidRPr="007E7DCD">
        <w:rPr>
          <w:rFonts w:ascii="Times New Roman" w:hAnsi="Times New Roman" w:cs="Times New Roman"/>
          <w:bCs/>
          <w:sz w:val="24"/>
          <w:szCs w:val="24"/>
        </w:rPr>
        <w:t xml:space="preserve"> agendas in </w:t>
      </w:r>
      <w:proofErr w:type="spellStart"/>
      <w:r w:rsidRPr="007E7DCD">
        <w:rPr>
          <w:rFonts w:ascii="Times New Roman" w:hAnsi="Times New Roman" w:cs="Times New Roman"/>
          <w:bCs/>
          <w:sz w:val="24"/>
          <w:szCs w:val="24"/>
        </w:rPr>
        <w:t>the</w:t>
      </w:r>
      <w:proofErr w:type="spellEnd"/>
      <w:r w:rsidRPr="007E7DCD">
        <w:rPr>
          <w:rFonts w:ascii="Times New Roman" w:hAnsi="Times New Roman" w:cs="Times New Roman"/>
          <w:bCs/>
          <w:sz w:val="24"/>
          <w:szCs w:val="24"/>
        </w:rPr>
        <w:t xml:space="preserve"> MENA </w:t>
      </w:r>
      <w:proofErr w:type="spellStart"/>
      <w:r w:rsidRPr="007E7DCD">
        <w:rPr>
          <w:rFonts w:ascii="Times New Roman" w:hAnsi="Times New Roman" w:cs="Times New Roman"/>
          <w:bCs/>
          <w:sz w:val="24"/>
          <w:szCs w:val="24"/>
        </w:rPr>
        <w:t>region</w:t>
      </w:r>
      <w:proofErr w:type="spellEnd"/>
      <w:r w:rsidRPr="007E7DCD">
        <w:rPr>
          <w:rFonts w:ascii="Times New Roman" w:hAnsi="Times New Roman" w:cs="Times New Roman"/>
          <w:bCs/>
          <w:sz w:val="24"/>
          <w:szCs w:val="24"/>
        </w:rPr>
        <w:t>. In </w:t>
      </w:r>
      <w:proofErr w:type="spellStart"/>
      <w:r w:rsidRPr="007E7DCD">
        <w:rPr>
          <w:rFonts w:ascii="Times New Roman" w:hAnsi="Times New Roman" w:cs="Times New Roman"/>
          <w:bCs/>
          <w:i/>
          <w:iCs/>
          <w:sz w:val="24"/>
          <w:szCs w:val="24"/>
        </w:rPr>
        <w:t>Managing</w:t>
      </w:r>
      <w:proofErr w:type="spellEnd"/>
      <w:r w:rsidRPr="007E7DCD">
        <w:rPr>
          <w:rFonts w:ascii="Times New Roman" w:hAnsi="Times New Roman" w:cs="Times New Roman"/>
          <w:bCs/>
          <w:i/>
          <w:iCs/>
          <w:sz w:val="24"/>
          <w:szCs w:val="24"/>
        </w:rPr>
        <w:t xml:space="preserve"> culture</w:t>
      </w:r>
      <w:r w:rsidRPr="007E7DCD">
        <w:rPr>
          <w:rFonts w:ascii="Times New Roman" w:hAnsi="Times New Roman" w:cs="Times New Roman"/>
          <w:bCs/>
          <w:sz w:val="24"/>
          <w:szCs w:val="24"/>
        </w:rPr>
        <w:t xml:space="preserve"> (pp. 205-231). </w:t>
      </w:r>
      <w:proofErr w:type="spellStart"/>
      <w:r w:rsidRPr="007E7DCD">
        <w:rPr>
          <w:rFonts w:ascii="Times New Roman" w:hAnsi="Times New Roman" w:cs="Times New Roman"/>
          <w:bCs/>
          <w:sz w:val="24"/>
          <w:szCs w:val="24"/>
        </w:rPr>
        <w:t>Palgrave</w:t>
      </w:r>
      <w:proofErr w:type="spellEnd"/>
      <w:r w:rsidRPr="007E7DCD">
        <w:rPr>
          <w:rFonts w:ascii="Times New Roman" w:hAnsi="Times New Roman" w:cs="Times New Roman"/>
          <w:bCs/>
          <w:sz w:val="24"/>
          <w:szCs w:val="24"/>
        </w:rPr>
        <w:t xml:space="preserve"> </w:t>
      </w:r>
      <w:proofErr w:type="spellStart"/>
      <w:r w:rsidRPr="007E7DCD">
        <w:rPr>
          <w:rFonts w:ascii="Times New Roman" w:hAnsi="Times New Roman" w:cs="Times New Roman"/>
          <w:bCs/>
          <w:sz w:val="24"/>
          <w:szCs w:val="24"/>
        </w:rPr>
        <w:t>Macmillan</w:t>
      </w:r>
      <w:proofErr w:type="spellEnd"/>
      <w:r w:rsidRPr="007E7DCD">
        <w:rPr>
          <w:rFonts w:ascii="Times New Roman" w:hAnsi="Times New Roman" w:cs="Times New Roman"/>
          <w:bCs/>
          <w:sz w:val="24"/>
          <w:szCs w:val="24"/>
        </w:rPr>
        <w:t xml:space="preserve">, </w:t>
      </w:r>
      <w:proofErr w:type="spellStart"/>
      <w:r w:rsidRPr="007E7DCD">
        <w:rPr>
          <w:rFonts w:ascii="Times New Roman" w:hAnsi="Times New Roman" w:cs="Times New Roman"/>
          <w:bCs/>
          <w:sz w:val="24"/>
          <w:szCs w:val="24"/>
        </w:rPr>
        <w:t>Cham</w:t>
      </w:r>
      <w:proofErr w:type="spellEnd"/>
      <w:r w:rsidRPr="007E7DCD">
        <w:rPr>
          <w:rFonts w:ascii="Times New Roman" w:hAnsi="Times New Roman" w:cs="Times New Roman"/>
          <w:bCs/>
          <w:sz w:val="24"/>
          <w:szCs w:val="24"/>
        </w:rPr>
        <w:t>.</w:t>
      </w:r>
    </w:p>
    <w:p w:rsidR="0081174B" w:rsidRPr="007E7DCD" w:rsidRDefault="0081174B" w:rsidP="007E7DCD">
      <w:pPr>
        <w:jc w:val="both"/>
        <w:rPr>
          <w:rFonts w:ascii="Times New Roman" w:hAnsi="Times New Roman" w:cs="Times New Roman"/>
          <w:bCs/>
          <w:sz w:val="24"/>
          <w:szCs w:val="24"/>
        </w:rPr>
      </w:pPr>
      <w:proofErr w:type="spellStart"/>
      <w:r w:rsidRPr="007E7DCD">
        <w:rPr>
          <w:rFonts w:ascii="Times New Roman" w:hAnsi="Times New Roman" w:cs="Times New Roman"/>
          <w:bCs/>
          <w:sz w:val="24"/>
          <w:szCs w:val="24"/>
        </w:rPr>
        <w:t>Duart</w:t>
      </w:r>
      <w:proofErr w:type="spellEnd"/>
      <w:r w:rsidRPr="007E7DCD">
        <w:rPr>
          <w:rFonts w:ascii="Times New Roman" w:hAnsi="Times New Roman" w:cs="Times New Roman"/>
          <w:bCs/>
          <w:sz w:val="24"/>
          <w:szCs w:val="24"/>
        </w:rPr>
        <w:t xml:space="preserve">, J. M., &amp; </w:t>
      </w:r>
      <w:proofErr w:type="spellStart"/>
      <w:r w:rsidRPr="007E7DCD">
        <w:rPr>
          <w:rFonts w:ascii="Times New Roman" w:hAnsi="Times New Roman" w:cs="Times New Roman"/>
          <w:bCs/>
          <w:sz w:val="24"/>
          <w:szCs w:val="24"/>
        </w:rPr>
        <w:t>Sangrá</w:t>
      </w:r>
      <w:proofErr w:type="spellEnd"/>
      <w:r w:rsidRPr="007E7DCD">
        <w:rPr>
          <w:rFonts w:ascii="Times New Roman" w:hAnsi="Times New Roman" w:cs="Times New Roman"/>
          <w:bCs/>
          <w:sz w:val="24"/>
          <w:szCs w:val="24"/>
        </w:rPr>
        <w:t>, A. (2000). Formación universitaria por medio de la web: un modelo integrador para el aprendizaje superior. </w:t>
      </w:r>
      <w:r w:rsidRPr="007E7DCD">
        <w:rPr>
          <w:rFonts w:ascii="Times New Roman" w:hAnsi="Times New Roman" w:cs="Times New Roman"/>
          <w:bCs/>
          <w:i/>
          <w:iCs/>
          <w:sz w:val="24"/>
          <w:szCs w:val="24"/>
        </w:rPr>
        <w:t>Aprender en la Virtualidad</w:t>
      </w:r>
      <w:r w:rsidRPr="007E7DCD">
        <w:rPr>
          <w:rFonts w:ascii="Times New Roman" w:hAnsi="Times New Roman" w:cs="Times New Roman"/>
          <w:bCs/>
          <w:sz w:val="24"/>
          <w:szCs w:val="24"/>
        </w:rPr>
        <w:t>, </w:t>
      </w:r>
      <w:r w:rsidRPr="007E7DCD">
        <w:rPr>
          <w:rFonts w:ascii="Times New Roman" w:hAnsi="Times New Roman" w:cs="Times New Roman"/>
          <w:bCs/>
          <w:i/>
          <w:iCs/>
          <w:sz w:val="24"/>
          <w:szCs w:val="24"/>
        </w:rPr>
        <w:t>10</w:t>
      </w:r>
      <w:r w:rsidRPr="007E7DCD">
        <w:rPr>
          <w:rFonts w:ascii="Times New Roman" w:hAnsi="Times New Roman" w:cs="Times New Roman"/>
          <w:bCs/>
          <w:sz w:val="24"/>
          <w:szCs w:val="24"/>
        </w:rPr>
        <w:t xml:space="preserve">. (pp. 87-112). Barcelona: </w:t>
      </w:r>
      <w:proofErr w:type="spellStart"/>
      <w:r w:rsidRPr="007E7DCD">
        <w:rPr>
          <w:rFonts w:ascii="Times New Roman" w:hAnsi="Times New Roman" w:cs="Times New Roman"/>
          <w:bCs/>
          <w:sz w:val="24"/>
          <w:szCs w:val="24"/>
        </w:rPr>
        <w:t>Gedisa</w:t>
      </w:r>
      <w:proofErr w:type="spellEnd"/>
      <w:r w:rsidRPr="007E7DCD">
        <w:rPr>
          <w:rFonts w:ascii="Times New Roman" w:hAnsi="Times New Roman" w:cs="Times New Roman"/>
          <w:bCs/>
          <w:sz w:val="24"/>
          <w:szCs w:val="24"/>
        </w:rPr>
        <w:t>.</w:t>
      </w:r>
    </w:p>
    <w:p w:rsidR="0081174B" w:rsidRPr="007E7DCD" w:rsidRDefault="0081174B" w:rsidP="007E7DCD">
      <w:pPr>
        <w:shd w:val="clear" w:color="auto" w:fill="FFFFFF"/>
        <w:spacing w:before="100" w:beforeAutospacing="1" w:after="100" w:afterAutospacing="1" w:line="240" w:lineRule="auto"/>
        <w:jc w:val="both"/>
        <w:rPr>
          <w:rFonts w:ascii="Times New Roman" w:hAnsi="Times New Roman" w:cs="Times New Roman"/>
          <w:color w:val="222222"/>
          <w:sz w:val="24"/>
          <w:szCs w:val="24"/>
          <w:shd w:val="clear" w:color="auto" w:fill="FFFFFF"/>
        </w:rPr>
      </w:pPr>
      <w:r w:rsidRPr="007E7DCD">
        <w:rPr>
          <w:rFonts w:ascii="Times New Roman" w:hAnsi="Times New Roman" w:cs="Times New Roman"/>
          <w:sz w:val="24"/>
          <w:szCs w:val="24"/>
        </w:rPr>
        <w:t>Foster, C. (2017). El poder de la evaluación en el aula. Mejores decisiones para promover aprendizajes. Ediciones UC: Santiago de Chile.</w:t>
      </w:r>
    </w:p>
    <w:p w:rsidR="0081174B" w:rsidRPr="007E7DCD" w:rsidRDefault="0081174B" w:rsidP="007E7DCD">
      <w:pPr>
        <w:jc w:val="both"/>
        <w:rPr>
          <w:rFonts w:ascii="Times New Roman" w:hAnsi="Times New Roman" w:cs="Times New Roman"/>
          <w:sz w:val="24"/>
          <w:szCs w:val="24"/>
        </w:rPr>
      </w:pPr>
      <w:r w:rsidRPr="007E7DCD">
        <w:rPr>
          <w:rFonts w:ascii="Times New Roman" w:hAnsi="Times New Roman" w:cs="Times New Roman"/>
          <w:bCs/>
          <w:sz w:val="24"/>
          <w:szCs w:val="24"/>
        </w:rPr>
        <w:lastRenderedPageBreak/>
        <w:t>González-</w:t>
      </w:r>
      <w:proofErr w:type="spellStart"/>
      <w:r w:rsidRPr="007E7DCD">
        <w:rPr>
          <w:rFonts w:ascii="Times New Roman" w:hAnsi="Times New Roman" w:cs="Times New Roman"/>
          <w:bCs/>
          <w:sz w:val="24"/>
          <w:szCs w:val="24"/>
        </w:rPr>
        <w:t>Sanmamed</w:t>
      </w:r>
      <w:proofErr w:type="spellEnd"/>
      <w:r w:rsidRPr="007E7DCD">
        <w:rPr>
          <w:rFonts w:ascii="Times New Roman" w:hAnsi="Times New Roman" w:cs="Times New Roman"/>
          <w:bCs/>
          <w:sz w:val="24"/>
          <w:szCs w:val="24"/>
        </w:rPr>
        <w:t xml:space="preserve">, M., </w:t>
      </w:r>
      <w:proofErr w:type="spellStart"/>
      <w:r w:rsidRPr="007E7DCD">
        <w:rPr>
          <w:rFonts w:ascii="Times New Roman" w:hAnsi="Times New Roman" w:cs="Times New Roman"/>
          <w:bCs/>
          <w:sz w:val="24"/>
          <w:szCs w:val="24"/>
        </w:rPr>
        <w:t>Sangrá</w:t>
      </w:r>
      <w:proofErr w:type="spellEnd"/>
      <w:r w:rsidRPr="007E7DCD">
        <w:rPr>
          <w:rFonts w:ascii="Times New Roman" w:hAnsi="Times New Roman" w:cs="Times New Roman"/>
          <w:bCs/>
          <w:sz w:val="24"/>
          <w:szCs w:val="24"/>
        </w:rPr>
        <w:t xml:space="preserve">, A., </w:t>
      </w:r>
      <w:proofErr w:type="spellStart"/>
      <w:r w:rsidRPr="007E7DCD">
        <w:rPr>
          <w:rFonts w:ascii="Times New Roman" w:hAnsi="Times New Roman" w:cs="Times New Roman"/>
          <w:bCs/>
          <w:sz w:val="24"/>
          <w:szCs w:val="24"/>
        </w:rPr>
        <w:t>Souto</w:t>
      </w:r>
      <w:proofErr w:type="spellEnd"/>
      <w:r w:rsidRPr="007E7DCD">
        <w:rPr>
          <w:rFonts w:ascii="Times New Roman" w:hAnsi="Times New Roman" w:cs="Times New Roman"/>
          <w:bCs/>
          <w:sz w:val="24"/>
          <w:szCs w:val="24"/>
        </w:rPr>
        <w:t>-Seijo, A., &amp; Blanco, I. E. (2018). Ecologías de aprendizaje en la Era Digital: desafíos para la Educación Superior. </w:t>
      </w:r>
      <w:r w:rsidRPr="007E7DCD">
        <w:rPr>
          <w:rFonts w:ascii="Times New Roman" w:hAnsi="Times New Roman" w:cs="Times New Roman"/>
          <w:bCs/>
          <w:i/>
          <w:iCs/>
          <w:sz w:val="24"/>
          <w:szCs w:val="24"/>
        </w:rPr>
        <w:t>Publicaciones</w:t>
      </w:r>
      <w:r w:rsidRPr="007E7DCD">
        <w:rPr>
          <w:rFonts w:ascii="Times New Roman" w:hAnsi="Times New Roman" w:cs="Times New Roman"/>
          <w:bCs/>
          <w:sz w:val="24"/>
          <w:szCs w:val="24"/>
        </w:rPr>
        <w:t>, </w:t>
      </w:r>
      <w:r w:rsidRPr="007E7DCD">
        <w:rPr>
          <w:rFonts w:ascii="Times New Roman" w:hAnsi="Times New Roman" w:cs="Times New Roman"/>
          <w:bCs/>
          <w:i/>
          <w:iCs/>
          <w:sz w:val="24"/>
          <w:szCs w:val="24"/>
        </w:rPr>
        <w:t>48</w:t>
      </w:r>
      <w:r w:rsidRPr="007E7DCD">
        <w:rPr>
          <w:rFonts w:ascii="Times New Roman" w:hAnsi="Times New Roman" w:cs="Times New Roman"/>
          <w:bCs/>
          <w:sz w:val="24"/>
          <w:szCs w:val="24"/>
        </w:rPr>
        <w:t>(1), 25-45.</w:t>
      </w:r>
    </w:p>
    <w:p w:rsidR="0081174B" w:rsidRPr="007E7DCD" w:rsidRDefault="0081174B" w:rsidP="007E7DCD">
      <w:pPr>
        <w:jc w:val="both"/>
        <w:rPr>
          <w:rFonts w:ascii="Times New Roman" w:hAnsi="Times New Roman" w:cs="Times New Roman"/>
          <w:bCs/>
          <w:sz w:val="24"/>
          <w:szCs w:val="24"/>
          <w:lang w:val="en-US"/>
        </w:rPr>
      </w:pPr>
      <w:proofErr w:type="spellStart"/>
      <w:r w:rsidRPr="007E7DCD">
        <w:rPr>
          <w:rFonts w:ascii="Times New Roman" w:hAnsi="Times New Roman" w:cs="Times New Roman"/>
          <w:bCs/>
          <w:sz w:val="24"/>
          <w:szCs w:val="24"/>
          <w:lang w:val="en-US"/>
        </w:rPr>
        <w:t>Hristova</w:t>
      </w:r>
      <w:proofErr w:type="spellEnd"/>
      <w:r w:rsidRPr="007E7DCD">
        <w:rPr>
          <w:rFonts w:ascii="Times New Roman" w:hAnsi="Times New Roman" w:cs="Times New Roman"/>
          <w:bCs/>
          <w:sz w:val="24"/>
          <w:szCs w:val="24"/>
          <w:lang w:val="en-US"/>
        </w:rPr>
        <w:t xml:space="preserve">, S., </w:t>
      </w:r>
      <w:proofErr w:type="spellStart"/>
      <w:r w:rsidRPr="007E7DCD">
        <w:rPr>
          <w:rFonts w:ascii="Times New Roman" w:hAnsi="Times New Roman" w:cs="Times New Roman"/>
          <w:bCs/>
          <w:sz w:val="24"/>
          <w:szCs w:val="24"/>
          <w:lang w:val="en-US"/>
        </w:rPr>
        <w:t>Šešić</w:t>
      </w:r>
      <w:proofErr w:type="spellEnd"/>
      <w:r w:rsidRPr="007E7DCD">
        <w:rPr>
          <w:rFonts w:ascii="Times New Roman" w:hAnsi="Times New Roman" w:cs="Times New Roman"/>
          <w:bCs/>
          <w:sz w:val="24"/>
          <w:szCs w:val="24"/>
          <w:lang w:val="en-US"/>
        </w:rPr>
        <w:t xml:space="preserve">, M. D., &amp; Duxbury, N. (2015). Culture and sustainability in </w:t>
      </w:r>
      <w:proofErr w:type="spellStart"/>
      <w:proofErr w:type="gramStart"/>
      <w:r w:rsidRPr="007E7DCD">
        <w:rPr>
          <w:rFonts w:ascii="Times New Roman" w:hAnsi="Times New Roman" w:cs="Times New Roman"/>
          <w:bCs/>
          <w:sz w:val="24"/>
          <w:szCs w:val="24"/>
          <w:lang w:val="en-US"/>
        </w:rPr>
        <w:t>european</w:t>
      </w:r>
      <w:proofErr w:type="spellEnd"/>
      <w:proofErr w:type="gramEnd"/>
      <w:r w:rsidRPr="007E7DCD">
        <w:rPr>
          <w:rFonts w:ascii="Times New Roman" w:hAnsi="Times New Roman" w:cs="Times New Roman"/>
          <w:bCs/>
          <w:sz w:val="24"/>
          <w:szCs w:val="24"/>
          <w:lang w:val="en-US"/>
        </w:rPr>
        <w:t xml:space="preserve"> cities. </w:t>
      </w:r>
      <w:r w:rsidRPr="007E7DCD">
        <w:rPr>
          <w:rFonts w:ascii="Times New Roman" w:hAnsi="Times New Roman" w:cs="Times New Roman"/>
          <w:bCs/>
          <w:i/>
          <w:iCs/>
          <w:sz w:val="24"/>
          <w:szCs w:val="24"/>
          <w:lang w:val="en-US"/>
        </w:rPr>
        <w:t xml:space="preserve">Imaging </w:t>
      </w:r>
      <w:proofErr w:type="spellStart"/>
      <w:r w:rsidRPr="007E7DCD">
        <w:rPr>
          <w:rFonts w:ascii="Times New Roman" w:hAnsi="Times New Roman" w:cs="Times New Roman"/>
          <w:bCs/>
          <w:i/>
          <w:iCs/>
          <w:sz w:val="24"/>
          <w:szCs w:val="24"/>
          <w:lang w:val="en-US"/>
        </w:rPr>
        <w:t>europolis</w:t>
      </w:r>
      <w:proofErr w:type="spellEnd"/>
      <w:r w:rsidRPr="007E7DCD">
        <w:rPr>
          <w:rFonts w:ascii="Times New Roman" w:hAnsi="Times New Roman" w:cs="Times New Roman"/>
          <w:bCs/>
          <w:i/>
          <w:iCs/>
          <w:sz w:val="24"/>
          <w:szCs w:val="24"/>
          <w:lang w:val="en-US"/>
        </w:rPr>
        <w:t>. New York, Routledge</w:t>
      </w:r>
      <w:r w:rsidRPr="007E7DCD">
        <w:rPr>
          <w:rFonts w:ascii="Times New Roman" w:hAnsi="Times New Roman" w:cs="Times New Roman"/>
          <w:bCs/>
          <w:sz w:val="24"/>
          <w:szCs w:val="24"/>
          <w:lang w:val="en-US"/>
        </w:rPr>
        <w:t>.</w:t>
      </w:r>
    </w:p>
    <w:p w:rsidR="0081174B" w:rsidRPr="007E7DCD" w:rsidRDefault="0081174B" w:rsidP="007E7DCD">
      <w:pPr>
        <w:shd w:val="clear" w:color="auto" w:fill="FFFFFF"/>
        <w:spacing w:before="100" w:beforeAutospacing="1" w:after="100" w:afterAutospacing="1" w:line="240" w:lineRule="auto"/>
        <w:jc w:val="both"/>
        <w:rPr>
          <w:rFonts w:ascii="Times New Roman" w:hAnsi="Times New Roman" w:cs="Times New Roman"/>
          <w:color w:val="222222"/>
          <w:sz w:val="24"/>
          <w:szCs w:val="24"/>
          <w:shd w:val="clear" w:color="auto" w:fill="FFFFFF"/>
        </w:rPr>
      </w:pPr>
      <w:proofErr w:type="spellStart"/>
      <w:r w:rsidRPr="007E7DCD">
        <w:rPr>
          <w:rFonts w:ascii="Times New Roman" w:hAnsi="Times New Roman" w:cs="Times New Roman"/>
          <w:color w:val="222222"/>
          <w:sz w:val="24"/>
          <w:szCs w:val="24"/>
          <w:shd w:val="clear" w:color="auto" w:fill="FFFFFF"/>
        </w:rPr>
        <w:t>March</w:t>
      </w:r>
      <w:proofErr w:type="spellEnd"/>
      <w:r w:rsidRPr="007E7DCD">
        <w:rPr>
          <w:rFonts w:ascii="Times New Roman" w:hAnsi="Times New Roman" w:cs="Times New Roman"/>
          <w:color w:val="222222"/>
          <w:sz w:val="24"/>
          <w:szCs w:val="24"/>
          <w:shd w:val="clear" w:color="auto" w:fill="FFFFFF"/>
        </w:rPr>
        <w:t>, A. F. (2006). Metodologías activas para la formación de competencias. </w:t>
      </w:r>
      <w:proofErr w:type="spellStart"/>
      <w:r w:rsidRPr="007E7DCD">
        <w:rPr>
          <w:rFonts w:ascii="Times New Roman" w:hAnsi="Times New Roman" w:cs="Times New Roman"/>
          <w:i/>
          <w:iCs/>
          <w:color w:val="222222"/>
          <w:sz w:val="24"/>
          <w:szCs w:val="24"/>
          <w:shd w:val="clear" w:color="auto" w:fill="FFFFFF"/>
        </w:rPr>
        <w:t>Educatio</w:t>
      </w:r>
      <w:proofErr w:type="spellEnd"/>
      <w:r w:rsidRPr="007E7DCD">
        <w:rPr>
          <w:rFonts w:ascii="Times New Roman" w:hAnsi="Times New Roman" w:cs="Times New Roman"/>
          <w:i/>
          <w:iCs/>
          <w:color w:val="222222"/>
          <w:sz w:val="24"/>
          <w:szCs w:val="24"/>
          <w:shd w:val="clear" w:color="auto" w:fill="FFFFFF"/>
        </w:rPr>
        <w:t xml:space="preserve"> siglo XXI</w:t>
      </w:r>
      <w:r w:rsidRPr="007E7DCD">
        <w:rPr>
          <w:rFonts w:ascii="Times New Roman" w:hAnsi="Times New Roman" w:cs="Times New Roman"/>
          <w:color w:val="222222"/>
          <w:sz w:val="24"/>
          <w:szCs w:val="24"/>
          <w:shd w:val="clear" w:color="auto" w:fill="FFFFFF"/>
        </w:rPr>
        <w:t>, </w:t>
      </w:r>
      <w:r w:rsidRPr="007E7DCD">
        <w:rPr>
          <w:rFonts w:ascii="Times New Roman" w:hAnsi="Times New Roman" w:cs="Times New Roman"/>
          <w:i/>
          <w:iCs/>
          <w:color w:val="222222"/>
          <w:sz w:val="24"/>
          <w:szCs w:val="24"/>
          <w:shd w:val="clear" w:color="auto" w:fill="FFFFFF"/>
        </w:rPr>
        <w:t>24</w:t>
      </w:r>
      <w:r w:rsidRPr="007E7DCD">
        <w:rPr>
          <w:rFonts w:ascii="Times New Roman" w:hAnsi="Times New Roman" w:cs="Times New Roman"/>
          <w:color w:val="222222"/>
          <w:sz w:val="24"/>
          <w:szCs w:val="24"/>
          <w:shd w:val="clear" w:color="auto" w:fill="FFFFFF"/>
        </w:rPr>
        <w:t>, 35-56.</w:t>
      </w:r>
    </w:p>
    <w:p w:rsidR="0081174B" w:rsidRPr="007E7DCD" w:rsidRDefault="0081174B" w:rsidP="007E7DCD">
      <w:pPr>
        <w:jc w:val="both"/>
        <w:rPr>
          <w:rFonts w:ascii="Times New Roman" w:hAnsi="Times New Roman" w:cs="Times New Roman"/>
          <w:bCs/>
          <w:sz w:val="24"/>
          <w:szCs w:val="24"/>
          <w:lang w:val="es-MX"/>
        </w:rPr>
      </w:pPr>
      <w:r w:rsidRPr="007E7DCD">
        <w:rPr>
          <w:rFonts w:ascii="Times New Roman" w:hAnsi="Times New Roman" w:cs="Times New Roman"/>
          <w:bCs/>
          <w:sz w:val="24"/>
          <w:szCs w:val="24"/>
          <w:lang w:val="es-MX"/>
        </w:rPr>
        <w:t>Meza Morón, O. P. (2018). Proyecto de docencia colaborativa basada en el modelo COIL.</w:t>
      </w:r>
    </w:p>
    <w:p w:rsidR="0081174B" w:rsidRPr="007E7DCD" w:rsidRDefault="0081174B" w:rsidP="007E7DCD">
      <w:pPr>
        <w:shd w:val="clear" w:color="auto" w:fill="FFFFFF"/>
        <w:spacing w:before="100" w:beforeAutospacing="1" w:after="100" w:afterAutospacing="1" w:line="240" w:lineRule="auto"/>
        <w:jc w:val="both"/>
        <w:rPr>
          <w:rFonts w:ascii="Times New Roman" w:hAnsi="Times New Roman" w:cs="Times New Roman"/>
          <w:color w:val="222222"/>
          <w:sz w:val="24"/>
          <w:szCs w:val="24"/>
          <w:shd w:val="clear" w:color="auto" w:fill="FFFFFF"/>
        </w:rPr>
      </w:pPr>
      <w:r w:rsidRPr="007E7DCD">
        <w:rPr>
          <w:rFonts w:ascii="Times New Roman" w:hAnsi="Times New Roman" w:cs="Times New Roman"/>
          <w:color w:val="222222"/>
          <w:sz w:val="24"/>
          <w:szCs w:val="24"/>
          <w:shd w:val="clear" w:color="auto" w:fill="FFFFFF"/>
        </w:rPr>
        <w:t>Moreno, D. A. V. (2020). Estrategia de aprendizaje innovadora para la internacionalización en casa: metodología COIL. </w:t>
      </w:r>
      <w:r w:rsidRPr="007E7DCD">
        <w:rPr>
          <w:rFonts w:ascii="Times New Roman" w:hAnsi="Times New Roman" w:cs="Times New Roman"/>
          <w:i/>
          <w:iCs/>
          <w:color w:val="222222"/>
          <w:sz w:val="24"/>
          <w:szCs w:val="24"/>
          <w:shd w:val="clear" w:color="auto" w:fill="FFFFFF"/>
        </w:rPr>
        <w:t>Revista Científica Estudios e Investigaciones</w:t>
      </w:r>
      <w:r w:rsidRPr="007E7DCD">
        <w:rPr>
          <w:rFonts w:ascii="Times New Roman" w:hAnsi="Times New Roman" w:cs="Times New Roman"/>
          <w:color w:val="222222"/>
          <w:sz w:val="24"/>
          <w:szCs w:val="24"/>
          <w:shd w:val="clear" w:color="auto" w:fill="FFFFFF"/>
        </w:rPr>
        <w:t>, </w:t>
      </w:r>
      <w:r w:rsidRPr="007E7DCD">
        <w:rPr>
          <w:rFonts w:ascii="Times New Roman" w:hAnsi="Times New Roman" w:cs="Times New Roman"/>
          <w:i/>
          <w:iCs/>
          <w:color w:val="222222"/>
          <w:sz w:val="24"/>
          <w:szCs w:val="24"/>
          <w:shd w:val="clear" w:color="auto" w:fill="FFFFFF"/>
        </w:rPr>
        <w:t>9</w:t>
      </w:r>
      <w:r w:rsidRPr="007E7DCD">
        <w:rPr>
          <w:rFonts w:ascii="Times New Roman" w:hAnsi="Times New Roman" w:cs="Times New Roman"/>
          <w:color w:val="222222"/>
          <w:sz w:val="24"/>
          <w:szCs w:val="24"/>
          <w:shd w:val="clear" w:color="auto" w:fill="FFFFFF"/>
        </w:rPr>
        <w:t>, 85-86.</w:t>
      </w:r>
    </w:p>
    <w:p w:rsidR="0081174B" w:rsidRPr="007E7DCD" w:rsidRDefault="0081174B" w:rsidP="007E7DCD">
      <w:pPr>
        <w:shd w:val="clear" w:color="auto" w:fill="FFFFFF"/>
        <w:spacing w:before="100" w:beforeAutospacing="1" w:after="100" w:afterAutospacing="1" w:line="240" w:lineRule="auto"/>
        <w:jc w:val="both"/>
        <w:rPr>
          <w:rFonts w:ascii="Times New Roman" w:hAnsi="Times New Roman" w:cs="Times New Roman"/>
          <w:color w:val="222222"/>
          <w:sz w:val="24"/>
          <w:szCs w:val="24"/>
          <w:shd w:val="clear" w:color="auto" w:fill="FFFFFF"/>
        </w:rPr>
      </w:pPr>
      <w:r w:rsidRPr="007E7DCD">
        <w:rPr>
          <w:rFonts w:ascii="Times New Roman" w:hAnsi="Times New Roman" w:cs="Times New Roman"/>
          <w:color w:val="222222"/>
          <w:sz w:val="24"/>
          <w:szCs w:val="24"/>
          <w:shd w:val="clear" w:color="auto" w:fill="FFFFFF"/>
        </w:rPr>
        <w:t>Pabón, D. M. R. (2019). Programa de acompañamiento integral a estudiantes madres cabeza de familia de UNIMINUTO pasto: Reflexión frente a la deserción en el contexto universitario y la necesidad de aportar desde una perspectiva de género. </w:t>
      </w:r>
      <w:r w:rsidRPr="007E7DCD">
        <w:rPr>
          <w:rFonts w:ascii="Times New Roman" w:hAnsi="Times New Roman" w:cs="Times New Roman"/>
          <w:i/>
          <w:iCs/>
          <w:color w:val="222222"/>
          <w:sz w:val="24"/>
          <w:szCs w:val="24"/>
          <w:shd w:val="clear" w:color="auto" w:fill="FFFFFF"/>
        </w:rPr>
        <w:t xml:space="preserve">SOCIAL REVIEW. International Social </w:t>
      </w:r>
      <w:proofErr w:type="spellStart"/>
      <w:r w:rsidRPr="007E7DCD">
        <w:rPr>
          <w:rFonts w:ascii="Times New Roman" w:hAnsi="Times New Roman" w:cs="Times New Roman"/>
          <w:i/>
          <w:iCs/>
          <w:color w:val="222222"/>
          <w:sz w:val="24"/>
          <w:szCs w:val="24"/>
          <w:shd w:val="clear" w:color="auto" w:fill="FFFFFF"/>
        </w:rPr>
        <w:t>Sciences</w:t>
      </w:r>
      <w:proofErr w:type="spellEnd"/>
      <w:r w:rsidRPr="007E7DCD">
        <w:rPr>
          <w:rFonts w:ascii="Times New Roman" w:hAnsi="Times New Roman" w:cs="Times New Roman"/>
          <w:i/>
          <w:iCs/>
          <w:color w:val="222222"/>
          <w:sz w:val="24"/>
          <w:szCs w:val="24"/>
          <w:shd w:val="clear" w:color="auto" w:fill="FFFFFF"/>
        </w:rPr>
        <w:t xml:space="preserve"> </w:t>
      </w:r>
      <w:proofErr w:type="spellStart"/>
      <w:r w:rsidRPr="007E7DCD">
        <w:rPr>
          <w:rFonts w:ascii="Times New Roman" w:hAnsi="Times New Roman" w:cs="Times New Roman"/>
          <w:i/>
          <w:iCs/>
          <w:color w:val="222222"/>
          <w:sz w:val="24"/>
          <w:szCs w:val="24"/>
          <w:shd w:val="clear" w:color="auto" w:fill="FFFFFF"/>
        </w:rPr>
        <w:t>Review</w:t>
      </w:r>
      <w:proofErr w:type="spellEnd"/>
      <w:r w:rsidRPr="007E7DCD">
        <w:rPr>
          <w:rFonts w:ascii="Times New Roman" w:hAnsi="Times New Roman" w:cs="Times New Roman"/>
          <w:i/>
          <w:iCs/>
          <w:color w:val="222222"/>
          <w:sz w:val="24"/>
          <w:szCs w:val="24"/>
          <w:shd w:val="clear" w:color="auto" w:fill="FFFFFF"/>
        </w:rPr>
        <w:t>/Revista Internacional de Ciencias Sociales</w:t>
      </w:r>
      <w:r w:rsidRPr="007E7DCD">
        <w:rPr>
          <w:rFonts w:ascii="Times New Roman" w:hAnsi="Times New Roman" w:cs="Times New Roman"/>
          <w:color w:val="222222"/>
          <w:sz w:val="24"/>
          <w:szCs w:val="24"/>
          <w:shd w:val="clear" w:color="auto" w:fill="FFFFFF"/>
        </w:rPr>
        <w:t>, </w:t>
      </w:r>
      <w:r w:rsidRPr="007E7DCD">
        <w:rPr>
          <w:rFonts w:ascii="Times New Roman" w:hAnsi="Times New Roman" w:cs="Times New Roman"/>
          <w:i/>
          <w:iCs/>
          <w:color w:val="222222"/>
          <w:sz w:val="24"/>
          <w:szCs w:val="24"/>
          <w:shd w:val="clear" w:color="auto" w:fill="FFFFFF"/>
        </w:rPr>
        <w:t>8</w:t>
      </w:r>
      <w:r w:rsidRPr="007E7DCD">
        <w:rPr>
          <w:rFonts w:ascii="Times New Roman" w:hAnsi="Times New Roman" w:cs="Times New Roman"/>
          <w:color w:val="222222"/>
          <w:sz w:val="24"/>
          <w:szCs w:val="24"/>
          <w:shd w:val="clear" w:color="auto" w:fill="FFFFFF"/>
        </w:rPr>
        <w:t>(1), 11-19.</w:t>
      </w:r>
    </w:p>
    <w:p w:rsidR="0081174B" w:rsidRPr="007E7DCD" w:rsidRDefault="0081174B" w:rsidP="007E7DCD">
      <w:pPr>
        <w:jc w:val="both"/>
        <w:rPr>
          <w:rFonts w:ascii="Times New Roman" w:hAnsi="Times New Roman" w:cs="Times New Roman"/>
          <w:bCs/>
          <w:sz w:val="24"/>
          <w:szCs w:val="24"/>
        </w:rPr>
      </w:pPr>
      <w:r w:rsidRPr="007E7DCD">
        <w:rPr>
          <w:rFonts w:ascii="Times New Roman" w:hAnsi="Times New Roman" w:cs="Times New Roman"/>
          <w:bCs/>
          <w:sz w:val="24"/>
          <w:szCs w:val="24"/>
        </w:rPr>
        <w:t>Salamanca, A. A., Quintero Murillo, C. A., &amp; Hernández Peña, L. M. (2019). Analizar la apropiación en el Diseño de los lineamientos de la formación profesional del recién graduado de Administrador de Empresas de la Corporación Universitaria Minuto de Dios sede Villavicencio (Doctoral dissertation, Corporación Universitaria Minuto de Dios).</w:t>
      </w:r>
    </w:p>
    <w:p w:rsidR="00305572" w:rsidRPr="007E7DCD" w:rsidRDefault="00305572" w:rsidP="007E7DCD">
      <w:pPr>
        <w:jc w:val="both"/>
        <w:rPr>
          <w:rFonts w:ascii="Times New Roman" w:hAnsi="Times New Roman" w:cs="Times New Roman"/>
          <w:sz w:val="24"/>
          <w:szCs w:val="24"/>
        </w:rPr>
      </w:pPr>
      <w:proofErr w:type="spellStart"/>
      <w:r w:rsidRPr="007E7DCD">
        <w:rPr>
          <w:rFonts w:ascii="Times New Roman" w:hAnsi="Times New Roman" w:cs="Times New Roman"/>
          <w:bCs/>
          <w:sz w:val="24"/>
          <w:szCs w:val="24"/>
        </w:rPr>
        <w:t>Sangrá</w:t>
      </w:r>
      <w:proofErr w:type="spellEnd"/>
      <w:r w:rsidRPr="007E7DCD">
        <w:rPr>
          <w:rFonts w:ascii="Times New Roman" w:hAnsi="Times New Roman" w:cs="Times New Roman"/>
          <w:bCs/>
          <w:sz w:val="24"/>
          <w:szCs w:val="24"/>
        </w:rPr>
        <w:t>, A. (2001). La calidad en las experiencias virtuales de educación superior.</w:t>
      </w:r>
    </w:p>
    <w:p w:rsidR="00305572" w:rsidRPr="007E7DCD" w:rsidRDefault="00305572" w:rsidP="007E7DCD">
      <w:pPr>
        <w:jc w:val="both"/>
        <w:rPr>
          <w:rFonts w:ascii="Times New Roman" w:hAnsi="Times New Roman" w:cs="Times New Roman"/>
          <w:sz w:val="24"/>
          <w:szCs w:val="24"/>
        </w:rPr>
      </w:pPr>
      <w:proofErr w:type="spellStart"/>
      <w:r w:rsidRPr="007E7DCD">
        <w:rPr>
          <w:rFonts w:ascii="Times New Roman" w:hAnsi="Times New Roman" w:cs="Times New Roman"/>
          <w:bCs/>
          <w:sz w:val="24"/>
          <w:szCs w:val="24"/>
        </w:rPr>
        <w:t>Sangrá</w:t>
      </w:r>
      <w:proofErr w:type="spellEnd"/>
      <w:r w:rsidRPr="007E7DCD">
        <w:rPr>
          <w:rFonts w:ascii="Times New Roman" w:hAnsi="Times New Roman" w:cs="Times New Roman"/>
          <w:bCs/>
          <w:sz w:val="24"/>
          <w:szCs w:val="24"/>
        </w:rPr>
        <w:t>, A. (2001). Enseñar y aprender en la virtualidad. </w:t>
      </w:r>
      <w:r w:rsidRPr="007E7DCD">
        <w:rPr>
          <w:rFonts w:ascii="Times New Roman" w:hAnsi="Times New Roman" w:cs="Times New Roman"/>
          <w:bCs/>
          <w:i/>
          <w:iCs/>
          <w:sz w:val="24"/>
          <w:szCs w:val="24"/>
        </w:rPr>
        <w:t>Educar</w:t>
      </w:r>
      <w:r w:rsidRPr="007E7DCD">
        <w:rPr>
          <w:rFonts w:ascii="Times New Roman" w:hAnsi="Times New Roman" w:cs="Times New Roman"/>
          <w:bCs/>
          <w:sz w:val="24"/>
          <w:szCs w:val="24"/>
        </w:rPr>
        <w:t>.</w:t>
      </w:r>
    </w:p>
    <w:p w:rsidR="00305572" w:rsidRPr="007E7DCD" w:rsidRDefault="00305572" w:rsidP="007E7DCD">
      <w:pPr>
        <w:jc w:val="both"/>
        <w:rPr>
          <w:rFonts w:ascii="Times New Roman" w:hAnsi="Times New Roman" w:cs="Times New Roman"/>
          <w:sz w:val="24"/>
          <w:szCs w:val="24"/>
        </w:rPr>
      </w:pPr>
      <w:proofErr w:type="spellStart"/>
      <w:r w:rsidRPr="007E7DCD">
        <w:rPr>
          <w:rFonts w:ascii="Times New Roman" w:hAnsi="Times New Roman" w:cs="Times New Roman"/>
          <w:bCs/>
          <w:sz w:val="24"/>
          <w:szCs w:val="24"/>
        </w:rPr>
        <w:t>Sangrá</w:t>
      </w:r>
      <w:proofErr w:type="spellEnd"/>
      <w:r w:rsidRPr="007E7DCD">
        <w:rPr>
          <w:rFonts w:ascii="Times New Roman" w:hAnsi="Times New Roman" w:cs="Times New Roman"/>
          <w:bCs/>
          <w:sz w:val="24"/>
          <w:szCs w:val="24"/>
        </w:rPr>
        <w:t xml:space="preserve">, A., </w:t>
      </w:r>
      <w:proofErr w:type="spellStart"/>
      <w:r w:rsidRPr="007E7DCD">
        <w:rPr>
          <w:rFonts w:ascii="Times New Roman" w:hAnsi="Times New Roman" w:cs="Times New Roman"/>
          <w:bCs/>
          <w:sz w:val="24"/>
          <w:szCs w:val="24"/>
        </w:rPr>
        <w:t>Raffaghelli</w:t>
      </w:r>
      <w:proofErr w:type="spellEnd"/>
      <w:r w:rsidRPr="007E7DCD">
        <w:rPr>
          <w:rFonts w:ascii="Times New Roman" w:hAnsi="Times New Roman" w:cs="Times New Roman"/>
          <w:bCs/>
          <w:sz w:val="24"/>
          <w:szCs w:val="24"/>
        </w:rPr>
        <w:t xml:space="preserve">, J. E., &amp; </w:t>
      </w:r>
      <w:proofErr w:type="spellStart"/>
      <w:r w:rsidRPr="007E7DCD">
        <w:rPr>
          <w:rFonts w:ascii="Times New Roman" w:hAnsi="Times New Roman" w:cs="Times New Roman"/>
          <w:bCs/>
          <w:sz w:val="24"/>
          <w:szCs w:val="24"/>
        </w:rPr>
        <w:t>Guitert‐Catasús</w:t>
      </w:r>
      <w:proofErr w:type="spellEnd"/>
      <w:r w:rsidRPr="007E7DCD">
        <w:rPr>
          <w:rFonts w:ascii="Times New Roman" w:hAnsi="Times New Roman" w:cs="Times New Roman"/>
          <w:bCs/>
          <w:sz w:val="24"/>
          <w:szCs w:val="24"/>
        </w:rPr>
        <w:t xml:space="preserve">, M. (2019). </w:t>
      </w:r>
      <w:proofErr w:type="spellStart"/>
      <w:r w:rsidRPr="007E7DCD">
        <w:rPr>
          <w:rFonts w:ascii="Times New Roman" w:hAnsi="Times New Roman" w:cs="Times New Roman"/>
          <w:bCs/>
          <w:sz w:val="24"/>
          <w:szCs w:val="24"/>
        </w:rPr>
        <w:t>Learning</w:t>
      </w:r>
      <w:proofErr w:type="spellEnd"/>
      <w:r w:rsidRPr="007E7DCD">
        <w:rPr>
          <w:rFonts w:ascii="Times New Roman" w:hAnsi="Times New Roman" w:cs="Times New Roman"/>
          <w:bCs/>
          <w:sz w:val="24"/>
          <w:szCs w:val="24"/>
        </w:rPr>
        <w:t xml:space="preserve"> </w:t>
      </w:r>
      <w:proofErr w:type="spellStart"/>
      <w:r w:rsidRPr="007E7DCD">
        <w:rPr>
          <w:rFonts w:ascii="Times New Roman" w:hAnsi="Times New Roman" w:cs="Times New Roman"/>
          <w:bCs/>
          <w:sz w:val="24"/>
          <w:szCs w:val="24"/>
        </w:rPr>
        <w:t>ecologies</w:t>
      </w:r>
      <w:proofErr w:type="spellEnd"/>
      <w:r w:rsidRPr="007E7DCD">
        <w:rPr>
          <w:rFonts w:ascii="Times New Roman" w:hAnsi="Times New Roman" w:cs="Times New Roman"/>
          <w:bCs/>
          <w:sz w:val="24"/>
          <w:szCs w:val="24"/>
        </w:rPr>
        <w:t xml:space="preserve"> </w:t>
      </w:r>
      <w:proofErr w:type="spellStart"/>
      <w:r w:rsidRPr="007E7DCD">
        <w:rPr>
          <w:rFonts w:ascii="Times New Roman" w:hAnsi="Times New Roman" w:cs="Times New Roman"/>
          <w:bCs/>
          <w:sz w:val="24"/>
          <w:szCs w:val="24"/>
        </w:rPr>
        <w:t>through</w:t>
      </w:r>
      <w:proofErr w:type="spellEnd"/>
      <w:r w:rsidRPr="007E7DCD">
        <w:rPr>
          <w:rFonts w:ascii="Times New Roman" w:hAnsi="Times New Roman" w:cs="Times New Roman"/>
          <w:bCs/>
          <w:sz w:val="24"/>
          <w:szCs w:val="24"/>
        </w:rPr>
        <w:t xml:space="preserve"> a </w:t>
      </w:r>
      <w:proofErr w:type="spellStart"/>
      <w:r w:rsidRPr="007E7DCD">
        <w:rPr>
          <w:rFonts w:ascii="Times New Roman" w:hAnsi="Times New Roman" w:cs="Times New Roman"/>
          <w:bCs/>
          <w:sz w:val="24"/>
          <w:szCs w:val="24"/>
        </w:rPr>
        <w:t>lens</w:t>
      </w:r>
      <w:proofErr w:type="spellEnd"/>
      <w:r w:rsidRPr="007E7DCD">
        <w:rPr>
          <w:rFonts w:ascii="Times New Roman" w:hAnsi="Times New Roman" w:cs="Times New Roman"/>
          <w:bCs/>
          <w:sz w:val="24"/>
          <w:szCs w:val="24"/>
        </w:rPr>
        <w:t xml:space="preserve">: </w:t>
      </w:r>
      <w:proofErr w:type="spellStart"/>
      <w:r w:rsidRPr="007E7DCD">
        <w:rPr>
          <w:rFonts w:ascii="Times New Roman" w:hAnsi="Times New Roman" w:cs="Times New Roman"/>
          <w:bCs/>
          <w:sz w:val="24"/>
          <w:szCs w:val="24"/>
        </w:rPr>
        <w:t>Ontological</w:t>
      </w:r>
      <w:proofErr w:type="spellEnd"/>
      <w:r w:rsidRPr="007E7DCD">
        <w:rPr>
          <w:rFonts w:ascii="Times New Roman" w:hAnsi="Times New Roman" w:cs="Times New Roman"/>
          <w:bCs/>
          <w:sz w:val="24"/>
          <w:szCs w:val="24"/>
        </w:rPr>
        <w:t xml:space="preserve">, </w:t>
      </w:r>
      <w:proofErr w:type="spellStart"/>
      <w:r w:rsidRPr="007E7DCD">
        <w:rPr>
          <w:rFonts w:ascii="Times New Roman" w:hAnsi="Times New Roman" w:cs="Times New Roman"/>
          <w:bCs/>
          <w:sz w:val="24"/>
          <w:szCs w:val="24"/>
        </w:rPr>
        <w:t>methodological</w:t>
      </w:r>
      <w:proofErr w:type="spellEnd"/>
      <w:r w:rsidRPr="007E7DCD">
        <w:rPr>
          <w:rFonts w:ascii="Times New Roman" w:hAnsi="Times New Roman" w:cs="Times New Roman"/>
          <w:bCs/>
          <w:sz w:val="24"/>
          <w:szCs w:val="24"/>
        </w:rPr>
        <w:t xml:space="preserve"> and </w:t>
      </w:r>
      <w:proofErr w:type="spellStart"/>
      <w:r w:rsidRPr="007E7DCD">
        <w:rPr>
          <w:rFonts w:ascii="Times New Roman" w:hAnsi="Times New Roman" w:cs="Times New Roman"/>
          <w:bCs/>
          <w:sz w:val="24"/>
          <w:szCs w:val="24"/>
        </w:rPr>
        <w:t>applicative</w:t>
      </w:r>
      <w:proofErr w:type="spellEnd"/>
      <w:r w:rsidRPr="007E7DCD">
        <w:rPr>
          <w:rFonts w:ascii="Times New Roman" w:hAnsi="Times New Roman" w:cs="Times New Roman"/>
          <w:bCs/>
          <w:sz w:val="24"/>
          <w:szCs w:val="24"/>
        </w:rPr>
        <w:t xml:space="preserve"> </w:t>
      </w:r>
      <w:proofErr w:type="spellStart"/>
      <w:r w:rsidRPr="007E7DCD">
        <w:rPr>
          <w:rFonts w:ascii="Times New Roman" w:hAnsi="Times New Roman" w:cs="Times New Roman"/>
          <w:bCs/>
          <w:sz w:val="24"/>
          <w:szCs w:val="24"/>
        </w:rPr>
        <w:t>issues</w:t>
      </w:r>
      <w:proofErr w:type="spellEnd"/>
      <w:r w:rsidRPr="007E7DCD">
        <w:rPr>
          <w:rFonts w:ascii="Times New Roman" w:hAnsi="Times New Roman" w:cs="Times New Roman"/>
          <w:bCs/>
          <w:sz w:val="24"/>
          <w:szCs w:val="24"/>
        </w:rPr>
        <w:t xml:space="preserve">. A </w:t>
      </w:r>
      <w:proofErr w:type="spellStart"/>
      <w:r w:rsidRPr="007E7DCD">
        <w:rPr>
          <w:rFonts w:ascii="Times New Roman" w:hAnsi="Times New Roman" w:cs="Times New Roman"/>
          <w:bCs/>
          <w:sz w:val="24"/>
          <w:szCs w:val="24"/>
        </w:rPr>
        <w:t>systematic</w:t>
      </w:r>
      <w:proofErr w:type="spellEnd"/>
      <w:r w:rsidRPr="007E7DCD">
        <w:rPr>
          <w:rFonts w:ascii="Times New Roman" w:hAnsi="Times New Roman" w:cs="Times New Roman"/>
          <w:bCs/>
          <w:sz w:val="24"/>
          <w:szCs w:val="24"/>
        </w:rPr>
        <w:t xml:space="preserve"> </w:t>
      </w:r>
      <w:proofErr w:type="spellStart"/>
      <w:r w:rsidRPr="007E7DCD">
        <w:rPr>
          <w:rFonts w:ascii="Times New Roman" w:hAnsi="Times New Roman" w:cs="Times New Roman"/>
          <w:bCs/>
          <w:sz w:val="24"/>
          <w:szCs w:val="24"/>
        </w:rPr>
        <w:t>review</w:t>
      </w:r>
      <w:proofErr w:type="spellEnd"/>
      <w:r w:rsidRPr="007E7DCD">
        <w:rPr>
          <w:rFonts w:ascii="Times New Roman" w:hAnsi="Times New Roman" w:cs="Times New Roman"/>
          <w:bCs/>
          <w:sz w:val="24"/>
          <w:szCs w:val="24"/>
        </w:rPr>
        <w:t xml:space="preserve"> of </w:t>
      </w:r>
      <w:proofErr w:type="spellStart"/>
      <w:r w:rsidRPr="007E7DCD">
        <w:rPr>
          <w:rFonts w:ascii="Times New Roman" w:hAnsi="Times New Roman" w:cs="Times New Roman"/>
          <w:bCs/>
          <w:sz w:val="24"/>
          <w:szCs w:val="24"/>
        </w:rPr>
        <w:t>the</w:t>
      </w:r>
      <w:proofErr w:type="spellEnd"/>
      <w:r w:rsidRPr="007E7DCD">
        <w:rPr>
          <w:rFonts w:ascii="Times New Roman" w:hAnsi="Times New Roman" w:cs="Times New Roman"/>
          <w:bCs/>
          <w:sz w:val="24"/>
          <w:szCs w:val="24"/>
        </w:rPr>
        <w:t xml:space="preserve"> </w:t>
      </w:r>
      <w:proofErr w:type="spellStart"/>
      <w:r w:rsidRPr="007E7DCD">
        <w:rPr>
          <w:rFonts w:ascii="Times New Roman" w:hAnsi="Times New Roman" w:cs="Times New Roman"/>
          <w:bCs/>
          <w:sz w:val="24"/>
          <w:szCs w:val="24"/>
        </w:rPr>
        <w:t>literature</w:t>
      </w:r>
      <w:proofErr w:type="spellEnd"/>
      <w:r w:rsidRPr="007E7DCD">
        <w:rPr>
          <w:rFonts w:ascii="Times New Roman" w:hAnsi="Times New Roman" w:cs="Times New Roman"/>
          <w:bCs/>
          <w:sz w:val="24"/>
          <w:szCs w:val="24"/>
        </w:rPr>
        <w:t>. </w:t>
      </w:r>
      <w:r w:rsidRPr="007E7DCD">
        <w:rPr>
          <w:rFonts w:ascii="Times New Roman" w:hAnsi="Times New Roman" w:cs="Times New Roman"/>
          <w:bCs/>
          <w:i/>
          <w:iCs/>
          <w:sz w:val="24"/>
          <w:szCs w:val="24"/>
        </w:rPr>
        <w:t xml:space="preserve">British Journal of </w:t>
      </w:r>
      <w:proofErr w:type="spellStart"/>
      <w:r w:rsidRPr="007E7DCD">
        <w:rPr>
          <w:rFonts w:ascii="Times New Roman" w:hAnsi="Times New Roman" w:cs="Times New Roman"/>
          <w:bCs/>
          <w:i/>
          <w:iCs/>
          <w:sz w:val="24"/>
          <w:szCs w:val="24"/>
        </w:rPr>
        <w:t>Educational</w:t>
      </w:r>
      <w:proofErr w:type="spellEnd"/>
      <w:r w:rsidRPr="007E7DCD">
        <w:rPr>
          <w:rFonts w:ascii="Times New Roman" w:hAnsi="Times New Roman" w:cs="Times New Roman"/>
          <w:bCs/>
          <w:i/>
          <w:iCs/>
          <w:sz w:val="24"/>
          <w:szCs w:val="24"/>
        </w:rPr>
        <w:t xml:space="preserve"> </w:t>
      </w:r>
      <w:proofErr w:type="spellStart"/>
      <w:r w:rsidRPr="007E7DCD">
        <w:rPr>
          <w:rFonts w:ascii="Times New Roman" w:hAnsi="Times New Roman" w:cs="Times New Roman"/>
          <w:bCs/>
          <w:i/>
          <w:iCs/>
          <w:sz w:val="24"/>
          <w:szCs w:val="24"/>
        </w:rPr>
        <w:t>Technology</w:t>
      </w:r>
      <w:proofErr w:type="spellEnd"/>
      <w:r w:rsidRPr="007E7DCD">
        <w:rPr>
          <w:rFonts w:ascii="Times New Roman" w:hAnsi="Times New Roman" w:cs="Times New Roman"/>
          <w:bCs/>
          <w:sz w:val="24"/>
          <w:szCs w:val="24"/>
        </w:rPr>
        <w:t>, </w:t>
      </w:r>
      <w:r w:rsidRPr="007E7DCD">
        <w:rPr>
          <w:rFonts w:ascii="Times New Roman" w:hAnsi="Times New Roman" w:cs="Times New Roman"/>
          <w:bCs/>
          <w:i/>
          <w:iCs/>
          <w:sz w:val="24"/>
          <w:szCs w:val="24"/>
        </w:rPr>
        <w:t>50</w:t>
      </w:r>
      <w:r w:rsidRPr="007E7DCD">
        <w:rPr>
          <w:rFonts w:ascii="Times New Roman" w:hAnsi="Times New Roman" w:cs="Times New Roman"/>
          <w:bCs/>
          <w:sz w:val="24"/>
          <w:szCs w:val="24"/>
        </w:rPr>
        <w:t>(4), 1619-1638.</w:t>
      </w:r>
    </w:p>
    <w:p w:rsidR="00305572" w:rsidRPr="007E7DCD" w:rsidRDefault="00305572" w:rsidP="007E7DCD">
      <w:pPr>
        <w:jc w:val="both"/>
        <w:rPr>
          <w:rFonts w:ascii="Times New Roman" w:hAnsi="Times New Roman" w:cs="Times New Roman"/>
          <w:sz w:val="24"/>
          <w:szCs w:val="24"/>
        </w:rPr>
      </w:pPr>
      <w:proofErr w:type="spellStart"/>
      <w:r w:rsidRPr="007E7DCD">
        <w:rPr>
          <w:rFonts w:ascii="Times New Roman" w:hAnsi="Times New Roman" w:cs="Times New Roman"/>
          <w:bCs/>
          <w:sz w:val="24"/>
          <w:szCs w:val="24"/>
        </w:rPr>
        <w:t>Sangrá</w:t>
      </w:r>
      <w:proofErr w:type="spellEnd"/>
      <w:r w:rsidRPr="007E7DCD">
        <w:rPr>
          <w:rFonts w:ascii="Times New Roman" w:hAnsi="Times New Roman" w:cs="Times New Roman"/>
          <w:bCs/>
          <w:sz w:val="24"/>
          <w:szCs w:val="24"/>
        </w:rPr>
        <w:t>, A. (2020). Decálogo para la mejora de la docencia online: propuestas para educar en contextos presenciales discontinuos. </w:t>
      </w:r>
      <w:r w:rsidRPr="007E7DCD">
        <w:rPr>
          <w:rFonts w:ascii="Times New Roman" w:hAnsi="Times New Roman" w:cs="Times New Roman"/>
          <w:bCs/>
          <w:i/>
          <w:iCs/>
          <w:sz w:val="24"/>
          <w:szCs w:val="24"/>
        </w:rPr>
        <w:t>Decálogo para la mejora de la docencia online</w:t>
      </w:r>
      <w:r w:rsidRPr="007E7DCD">
        <w:rPr>
          <w:rFonts w:ascii="Times New Roman" w:hAnsi="Times New Roman" w:cs="Times New Roman"/>
          <w:bCs/>
          <w:sz w:val="24"/>
          <w:szCs w:val="24"/>
        </w:rPr>
        <w:t>, 1-215.</w:t>
      </w:r>
    </w:p>
    <w:p w:rsidR="00305572" w:rsidRPr="007E7DCD" w:rsidRDefault="00305572" w:rsidP="007E7DCD">
      <w:pPr>
        <w:jc w:val="both"/>
        <w:rPr>
          <w:rFonts w:ascii="Times New Roman" w:hAnsi="Times New Roman" w:cs="Times New Roman"/>
          <w:sz w:val="24"/>
          <w:szCs w:val="24"/>
        </w:rPr>
      </w:pPr>
      <w:proofErr w:type="spellStart"/>
      <w:r w:rsidRPr="007E7DCD">
        <w:rPr>
          <w:rFonts w:ascii="Times New Roman" w:hAnsi="Times New Roman" w:cs="Times New Roman"/>
          <w:bCs/>
          <w:sz w:val="24"/>
          <w:szCs w:val="24"/>
        </w:rPr>
        <w:t>Suny</w:t>
      </w:r>
      <w:proofErr w:type="spellEnd"/>
      <w:r w:rsidRPr="007E7DCD">
        <w:rPr>
          <w:rFonts w:ascii="Times New Roman" w:hAnsi="Times New Roman" w:cs="Times New Roman"/>
          <w:bCs/>
          <w:sz w:val="24"/>
          <w:szCs w:val="24"/>
        </w:rPr>
        <w:t xml:space="preserve"> </w:t>
      </w:r>
      <w:proofErr w:type="spellStart"/>
      <w:r w:rsidRPr="007E7DCD">
        <w:rPr>
          <w:rFonts w:ascii="Times New Roman" w:hAnsi="Times New Roman" w:cs="Times New Roman"/>
          <w:bCs/>
          <w:sz w:val="24"/>
          <w:szCs w:val="24"/>
        </w:rPr>
        <w:t>Coil</w:t>
      </w:r>
      <w:proofErr w:type="spellEnd"/>
      <w:r w:rsidRPr="007E7DCD">
        <w:rPr>
          <w:rFonts w:ascii="Times New Roman" w:hAnsi="Times New Roman" w:cs="Times New Roman"/>
          <w:bCs/>
          <w:sz w:val="24"/>
          <w:szCs w:val="24"/>
        </w:rPr>
        <w:t xml:space="preserve"> Center (2021). </w:t>
      </w:r>
      <w:proofErr w:type="spellStart"/>
      <w:r w:rsidRPr="007E7DCD">
        <w:rPr>
          <w:rFonts w:ascii="Times New Roman" w:hAnsi="Times New Roman" w:cs="Times New Roman"/>
          <w:bCs/>
          <w:sz w:val="24"/>
          <w:szCs w:val="24"/>
        </w:rPr>
        <w:t>Faculty</w:t>
      </w:r>
      <w:proofErr w:type="spellEnd"/>
      <w:r w:rsidRPr="007E7DCD">
        <w:rPr>
          <w:rFonts w:ascii="Times New Roman" w:hAnsi="Times New Roman" w:cs="Times New Roman"/>
          <w:bCs/>
          <w:sz w:val="24"/>
          <w:szCs w:val="24"/>
        </w:rPr>
        <w:t xml:space="preserve"> </w:t>
      </w:r>
      <w:proofErr w:type="spellStart"/>
      <w:r w:rsidRPr="007E7DCD">
        <w:rPr>
          <w:rFonts w:ascii="Times New Roman" w:hAnsi="Times New Roman" w:cs="Times New Roman"/>
          <w:bCs/>
          <w:sz w:val="24"/>
          <w:szCs w:val="24"/>
        </w:rPr>
        <w:t>Guide</w:t>
      </w:r>
      <w:proofErr w:type="spellEnd"/>
      <w:r w:rsidRPr="007E7DCD">
        <w:rPr>
          <w:rFonts w:ascii="Times New Roman" w:hAnsi="Times New Roman" w:cs="Times New Roman"/>
          <w:bCs/>
          <w:sz w:val="24"/>
          <w:szCs w:val="24"/>
        </w:rPr>
        <w:t xml:space="preserve"> </w:t>
      </w:r>
      <w:proofErr w:type="spellStart"/>
      <w:r w:rsidRPr="007E7DCD">
        <w:rPr>
          <w:rFonts w:ascii="Times New Roman" w:hAnsi="Times New Roman" w:cs="Times New Roman"/>
          <w:bCs/>
          <w:sz w:val="24"/>
          <w:szCs w:val="24"/>
        </w:rPr>
        <w:t>for</w:t>
      </w:r>
      <w:proofErr w:type="spellEnd"/>
      <w:r w:rsidRPr="007E7DCD">
        <w:rPr>
          <w:rFonts w:ascii="Times New Roman" w:hAnsi="Times New Roman" w:cs="Times New Roman"/>
          <w:bCs/>
          <w:sz w:val="24"/>
          <w:szCs w:val="24"/>
        </w:rPr>
        <w:t xml:space="preserve"> </w:t>
      </w:r>
      <w:proofErr w:type="spellStart"/>
      <w:r w:rsidRPr="007E7DCD">
        <w:rPr>
          <w:rFonts w:ascii="Times New Roman" w:hAnsi="Times New Roman" w:cs="Times New Roman"/>
          <w:bCs/>
          <w:sz w:val="24"/>
          <w:szCs w:val="24"/>
        </w:rPr>
        <w:t>Collaborative</w:t>
      </w:r>
      <w:proofErr w:type="spellEnd"/>
      <w:r w:rsidRPr="007E7DCD">
        <w:rPr>
          <w:rFonts w:ascii="Times New Roman" w:hAnsi="Times New Roman" w:cs="Times New Roman"/>
          <w:bCs/>
          <w:sz w:val="24"/>
          <w:szCs w:val="24"/>
        </w:rPr>
        <w:t xml:space="preserve"> Online International </w:t>
      </w:r>
      <w:proofErr w:type="spellStart"/>
      <w:r w:rsidRPr="007E7DCD">
        <w:rPr>
          <w:rFonts w:ascii="Times New Roman" w:hAnsi="Times New Roman" w:cs="Times New Roman"/>
          <w:bCs/>
          <w:sz w:val="24"/>
          <w:szCs w:val="24"/>
        </w:rPr>
        <w:t>Learning</w:t>
      </w:r>
      <w:proofErr w:type="spellEnd"/>
      <w:r w:rsidRPr="007E7DCD">
        <w:rPr>
          <w:rFonts w:ascii="Times New Roman" w:hAnsi="Times New Roman" w:cs="Times New Roman"/>
          <w:bCs/>
          <w:sz w:val="24"/>
          <w:szCs w:val="24"/>
        </w:rPr>
        <w:t xml:space="preserve">. </w:t>
      </w:r>
      <w:proofErr w:type="spellStart"/>
      <w:r w:rsidRPr="007E7DCD">
        <w:rPr>
          <w:rFonts w:ascii="Times New Roman" w:hAnsi="Times New Roman" w:cs="Times New Roman"/>
          <w:bCs/>
          <w:sz w:val="24"/>
          <w:szCs w:val="24"/>
        </w:rPr>
        <w:t>Course</w:t>
      </w:r>
      <w:proofErr w:type="spellEnd"/>
      <w:r w:rsidRPr="007E7DCD">
        <w:rPr>
          <w:rFonts w:ascii="Times New Roman" w:hAnsi="Times New Roman" w:cs="Times New Roman"/>
          <w:bCs/>
          <w:sz w:val="24"/>
          <w:szCs w:val="24"/>
        </w:rPr>
        <w:t xml:space="preserve"> </w:t>
      </w:r>
      <w:proofErr w:type="spellStart"/>
      <w:r w:rsidRPr="007E7DCD">
        <w:rPr>
          <w:rFonts w:ascii="Times New Roman" w:hAnsi="Times New Roman" w:cs="Times New Roman"/>
          <w:bCs/>
          <w:sz w:val="24"/>
          <w:szCs w:val="24"/>
        </w:rPr>
        <w:t>Development</w:t>
      </w:r>
      <w:proofErr w:type="spellEnd"/>
      <w:r w:rsidRPr="007E7DCD">
        <w:rPr>
          <w:rFonts w:ascii="Times New Roman" w:hAnsi="Times New Roman" w:cs="Times New Roman"/>
          <w:bCs/>
          <w:sz w:val="24"/>
          <w:szCs w:val="24"/>
        </w:rPr>
        <w:t xml:space="preserve">. Recuperado de </w:t>
      </w:r>
      <w:hyperlink r:id="rId28" w:history="1">
        <w:r w:rsidRPr="007E7DCD">
          <w:rPr>
            <w:rStyle w:val="Hipervnculo"/>
            <w:rFonts w:ascii="Times New Roman" w:hAnsi="Times New Roman" w:cs="Times New Roman"/>
            <w:bCs/>
            <w:sz w:val="24"/>
            <w:szCs w:val="24"/>
          </w:rPr>
          <w:t>http://www.ufic.ufl.edu/uap/forms/coil_guide.pdf</w:t>
        </w:r>
      </w:hyperlink>
    </w:p>
    <w:p w:rsidR="00305572" w:rsidRPr="007E7DCD" w:rsidRDefault="00305572" w:rsidP="007E7DCD">
      <w:pPr>
        <w:jc w:val="both"/>
        <w:rPr>
          <w:rFonts w:ascii="Times New Roman" w:hAnsi="Times New Roman" w:cs="Times New Roman"/>
          <w:sz w:val="24"/>
          <w:szCs w:val="24"/>
        </w:rPr>
      </w:pPr>
      <w:r w:rsidRPr="007E7DCD">
        <w:rPr>
          <w:rFonts w:ascii="Times New Roman" w:hAnsi="Times New Roman" w:cs="Times New Roman"/>
          <w:bCs/>
          <w:sz w:val="24"/>
          <w:szCs w:val="24"/>
        </w:rPr>
        <w:t>Unesco. (2009). </w:t>
      </w:r>
      <w:proofErr w:type="spellStart"/>
      <w:r w:rsidRPr="007E7DCD">
        <w:rPr>
          <w:rFonts w:ascii="Times New Roman" w:hAnsi="Times New Roman" w:cs="Times New Roman"/>
          <w:bCs/>
          <w:i/>
          <w:iCs/>
          <w:sz w:val="24"/>
          <w:szCs w:val="24"/>
        </w:rPr>
        <w:t>Investing</w:t>
      </w:r>
      <w:proofErr w:type="spellEnd"/>
      <w:r w:rsidRPr="007E7DCD">
        <w:rPr>
          <w:rFonts w:ascii="Times New Roman" w:hAnsi="Times New Roman" w:cs="Times New Roman"/>
          <w:bCs/>
          <w:i/>
          <w:iCs/>
          <w:sz w:val="24"/>
          <w:szCs w:val="24"/>
        </w:rPr>
        <w:t xml:space="preserve"> in cultural </w:t>
      </w:r>
      <w:proofErr w:type="spellStart"/>
      <w:r w:rsidRPr="007E7DCD">
        <w:rPr>
          <w:rFonts w:ascii="Times New Roman" w:hAnsi="Times New Roman" w:cs="Times New Roman"/>
          <w:bCs/>
          <w:i/>
          <w:iCs/>
          <w:sz w:val="24"/>
          <w:szCs w:val="24"/>
        </w:rPr>
        <w:t>diversity</w:t>
      </w:r>
      <w:proofErr w:type="spellEnd"/>
      <w:r w:rsidRPr="007E7DCD">
        <w:rPr>
          <w:rFonts w:ascii="Times New Roman" w:hAnsi="Times New Roman" w:cs="Times New Roman"/>
          <w:bCs/>
          <w:i/>
          <w:iCs/>
          <w:sz w:val="24"/>
          <w:szCs w:val="24"/>
        </w:rPr>
        <w:t xml:space="preserve"> and intercultural dialogue: UNESCO </w:t>
      </w:r>
      <w:proofErr w:type="spellStart"/>
      <w:r w:rsidRPr="007E7DCD">
        <w:rPr>
          <w:rFonts w:ascii="Times New Roman" w:hAnsi="Times New Roman" w:cs="Times New Roman"/>
          <w:bCs/>
          <w:i/>
          <w:iCs/>
          <w:sz w:val="24"/>
          <w:szCs w:val="24"/>
        </w:rPr>
        <w:t>world</w:t>
      </w:r>
      <w:proofErr w:type="spellEnd"/>
      <w:r w:rsidRPr="007E7DCD">
        <w:rPr>
          <w:rFonts w:ascii="Times New Roman" w:hAnsi="Times New Roman" w:cs="Times New Roman"/>
          <w:bCs/>
          <w:i/>
          <w:iCs/>
          <w:sz w:val="24"/>
          <w:szCs w:val="24"/>
        </w:rPr>
        <w:t xml:space="preserve"> </w:t>
      </w:r>
      <w:proofErr w:type="spellStart"/>
      <w:r w:rsidRPr="007E7DCD">
        <w:rPr>
          <w:rFonts w:ascii="Times New Roman" w:hAnsi="Times New Roman" w:cs="Times New Roman"/>
          <w:bCs/>
          <w:i/>
          <w:iCs/>
          <w:sz w:val="24"/>
          <w:szCs w:val="24"/>
        </w:rPr>
        <w:t>report</w:t>
      </w:r>
      <w:proofErr w:type="spellEnd"/>
      <w:r w:rsidRPr="007E7DCD">
        <w:rPr>
          <w:rFonts w:ascii="Times New Roman" w:hAnsi="Times New Roman" w:cs="Times New Roman"/>
          <w:bCs/>
          <w:sz w:val="24"/>
          <w:szCs w:val="24"/>
        </w:rPr>
        <w:t xml:space="preserve">. UNESCO. </w:t>
      </w:r>
    </w:p>
    <w:p w:rsidR="005A7E57" w:rsidRPr="007E7DCD" w:rsidRDefault="005A7E57" w:rsidP="007E7DCD">
      <w:pPr>
        <w:jc w:val="both"/>
        <w:rPr>
          <w:rFonts w:ascii="Times New Roman" w:hAnsi="Times New Roman" w:cs="Times New Roman"/>
          <w:sz w:val="24"/>
          <w:szCs w:val="24"/>
        </w:rPr>
      </w:pPr>
    </w:p>
    <w:p w:rsidR="005A7E57" w:rsidRDefault="005A7E57" w:rsidP="005A7E57"/>
    <w:p w:rsidR="000F1FF2" w:rsidRPr="00150BFC" w:rsidRDefault="000F1FF2" w:rsidP="000F1FF2"/>
    <w:p w:rsidR="00150BFC" w:rsidRPr="00150BFC" w:rsidRDefault="00150BFC" w:rsidP="00150BFC"/>
    <w:p w:rsidR="00745AC3" w:rsidRPr="00932F9F" w:rsidRDefault="00367ACE" w:rsidP="00932F9F">
      <w:pPr>
        <w:jc w:val="center"/>
        <w:rPr>
          <w:rFonts w:ascii="Times New Roman" w:hAnsi="Times New Roman" w:cs="Times New Roman"/>
          <w:b/>
          <w:sz w:val="24"/>
          <w:szCs w:val="24"/>
          <w:u w:val="single"/>
        </w:rPr>
      </w:pPr>
      <w:r w:rsidRPr="00932F9F">
        <w:rPr>
          <w:rFonts w:ascii="Times New Roman" w:hAnsi="Times New Roman" w:cs="Times New Roman"/>
          <w:b/>
          <w:sz w:val="24"/>
          <w:szCs w:val="24"/>
          <w:u w:val="single"/>
        </w:rPr>
        <w:lastRenderedPageBreak/>
        <w:t>ANEXOS</w:t>
      </w:r>
    </w:p>
    <w:p w:rsidR="00367ACE" w:rsidRPr="00932F9F" w:rsidRDefault="00367ACE" w:rsidP="00745AC3">
      <w:pPr>
        <w:rPr>
          <w:rFonts w:ascii="Times New Roman" w:hAnsi="Times New Roman" w:cs="Times New Roman"/>
          <w:b/>
          <w:sz w:val="24"/>
          <w:szCs w:val="24"/>
        </w:rPr>
      </w:pPr>
      <w:r w:rsidRPr="00932F9F">
        <w:rPr>
          <w:rFonts w:ascii="Times New Roman" w:hAnsi="Times New Roman" w:cs="Times New Roman"/>
          <w:b/>
          <w:sz w:val="24"/>
          <w:szCs w:val="24"/>
        </w:rPr>
        <w:t>Links de materiales y evidencias del drive, pagina web y noticias del proyecto COIL</w:t>
      </w:r>
    </w:p>
    <w:p w:rsidR="00367ACE" w:rsidRPr="00932F9F" w:rsidRDefault="00932F9F" w:rsidP="00745AC3">
      <w:pPr>
        <w:rPr>
          <w:rFonts w:ascii="Times New Roman" w:hAnsi="Times New Roman" w:cs="Times New Roman"/>
          <w:sz w:val="20"/>
          <w:szCs w:val="20"/>
        </w:rPr>
      </w:pPr>
      <w:hyperlink r:id="rId29" w:history="1">
        <w:r w:rsidRPr="00932F9F">
          <w:rPr>
            <w:rStyle w:val="Hipervnculo"/>
            <w:rFonts w:ascii="Times New Roman" w:hAnsi="Times New Roman" w:cs="Times New Roman"/>
            <w:sz w:val="20"/>
            <w:szCs w:val="20"/>
          </w:rPr>
          <w:t>https://clasesdeeconomia.jimdofree.com/internacionalizaci%C3%B3n-coil-1-2-3/</w:t>
        </w:r>
      </w:hyperlink>
    </w:p>
    <w:p w:rsidR="00932F9F" w:rsidRPr="00932F9F" w:rsidRDefault="00932F9F" w:rsidP="00745AC3">
      <w:pPr>
        <w:rPr>
          <w:rFonts w:ascii="Times New Roman" w:hAnsi="Times New Roman" w:cs="Times New Roman"/>
          <w:sz w:val="20"/>
          <w:szCs w:val="20"/>
        </w:rPr>
      </w:pPr>
      <w:hyperlink r:id="rId30" w:history="1">
        <w:r w:rsidRPr="00932F9F">
          <w:rPr>
            <w:rStyle w:val="Hipervnculo"/>
            <w:rFonts w:ascii="Times New Roman" w:hAnsi="Times New Roman" w:cs="Times New Roman"/>
            <w:sz w:val="20"/>
            <w:szCs w:val="20"/>
          </w:rPr>
          <w:t>https://clasesdeeconomia.jimdofree.com/coil-4/</w:t>
        </w:r>
      </w:hyperlink>
    </w:p>
    <w:p w:rsidR="00932F9F" w:rsidRPr="00932F9F" w:rsidRDefault="00932F9F" w:rsidP="00745AC3">
      <w:pPr>
        <w:rPr>
          <w:rFonts w:ascii="Times New Roman" w:hAnsi="Times New Roman" w:cs="Times New Roman"/>
          <w:sz w:val="20"/>
          <w:szCs w:val="20"/>
        </w:rPr>
      </w:pPr>
      <w:hyperlink r:id="rId31" w:history="1">
        <w:r w:rsidRPr="00932F9F">
          <w:rPr>
            <w:rStyle w:val="Hipervnculo"/>
            <w:rFonts w:ascii="Times New Roman" w:hAnsi="Times New Roman" w:cs="Times New Roman"/>
            <w:sz w:val="20"/>
            <w:szCs w:val="20"/>
          </w:rPr>
          <w:t>https://drive.google.com/drive/u/0/folders/1E0a3RPKpKGM2MR5LpCEcwsBUtVZYYG4C</w:t>
        </w:r>
      </w:hyperlink>
    </w:p>
    <w:p w:rsidR="00932F9F" w:rsidRDefault="00932F9F" w:rsidP="00745AC3">
      <w:pPr>
        <w:rPr>
          <w:rFonts w:ascii="Times New Roman" w:hAnsi="Times New Roman" w:cs="Times New Roman"/>
          <w:b/>
          <w:sz w:val="24"/>
          <w:szCs w:val="24"/>
        </w:rPr>
      </w:pPr>
    </w:p>
    <w:p w:rsidR="00932F9F" w:rsidRPr="00932F9F" w:rsidRDefault="00932F9F" w:rsidP="00745AC3">
      <w:pPr>
        <w:rPr>
          <w:rFonts w:ascii="Times New Roman" w:hAnsi="Times New Roman" w:cs="Times New Roman"/>
          <w:b/>
          <w:sz w:val="24"/>
          <w:szCs w:val="24"/>
        </w:rPr>
      </w:pPr>
      <w:r>
        <w:rPr>
          <w:rFonts w:ascii="Times New Roman" w:hAnsi="Times New Roman" w:cs="Times New Roman"/>
          <w:b/>
          <w:sz w:val="24"/>
          <w:szCs w:val="24"/>
        </w:rPr>
        <w:t>Proyección In</w:t>
      </w:r>
      <w:r w:rsidRPr="00932F9F">
        <w:rPr>
          <w:rFonts w:ascii="Times New Roman" w:hAnsi="Times New Roman" w:cs="Times New Roman"/>
          <w:b/>
          <w:sz w:val="24"/>
          <w:szCs w:val="24"/>
        </w:rPr>
        <w:t>ternacional del Proyecto COIL.</w:t>
      </w:r>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0000FF"/>
          <w:sz w:val="20"/>
          <w:szCs w:val="20"/>
        </w:rPr>
        <w:t>Eventos Internacionales UTFSM y Universidad Andrés Bello de Chile </w:t>
      </w:r>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0000FF"/>
          <w:sz w:val="20"/>
          <w:szCs w:val="20"/>
        </w:rPr>
        <w:t>https://vinculacion.unab.cl/compartiendo-buenas-practicas/congreso-internacional-de-vinculacion-con-el-medio-2023/</w:t>
      </w:r>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color w:val="3E3E3E"/>
          <w:sz w:val="20"/>
          <w:szCs w:val="20"/>
        </w:rPr>
        <w:t> </w:t>
      </w:r>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color w:val="047B04"/>
          <w:sz w:val="20"/>
          <w:szCs w:val="20"/>
        </w:rPr>
        <w:t>México (ITSÓN Sonora, Tecnológico Nacional de México de Colima y Universidad de Colima)</w:t>
      </w:r>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057A05"/>
          <w:sz w:val="20"/>
          <w:szCs w:val="20"/>
        </w:rPr>
        <w:t>1) </w:t>
      </w:r>
      <w:hyperlink r:id="rId32" w:tgtFrame="_blank" w:tooltip="https://itson.mx/Lists/Noticias/DispForm.aspx?ID=4273&amp;ContentTypeId=0x0104004DA3B718FBF0C6419EA99C9ECEC963DC" w:history="1">
        <w:r w:rsidRPr="00932F9F">
          <w:rPr>
            <w:rStyle w:val="Hipervnculo"/>
            <w:b/>
            <w:bCs/>
            <w:color w:val="057A05"/>
            <w:sz w:val="20"/>
            <w:szCs w:val="20"/>
          </w:rPr>
          <w:t>https://itson.mx/Lists/Noticias/DispForm.aspx?ID=4273&amp;ContentTypeId=0x0104004DA3B718FBF0C6419EA99C9ECEC963DC</w:t>
        </w:r>
      </w:hyperlink>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057A05"/>
          <w:sz w:val="20"/>
          <w:szCs w:val="20"/>
        </w:rPr>
        <w:t>2) </w:t>
      </w:r>
      <w:hyperlink r:id="rId33" w:tgtFrame="_blank" w:tooltip="https://www.colima.tecnm.mx/noticia/view/1436" w:history="1">
        <w:r w:rsidRPr="00932F9F">
          <w:rPr>
            <w:rStyle w:val="Hipervnculo"/>
            <w:b/>
            <w:bCs/>
            <w:color w:val="057A05"/>
            <w:sz w:val="20"/>
            <w:szCs w:val="20"/>
          </w:rPr>
          <w:t>https://www.colima.tecnm.mx/noticia/view/1436</w:t>
        </w:r>
      </w:hyperlink>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057A05"/>
          <w:sz w:val="20"/>
          <w:szCs w:val="20"/>
        </w:rPr>
        <w:t>3) </w:t>
      </w:r>
      <w:hyperlink r:id="rId34" w:tgtFrame="_blank" w:tooltip="https://www.colima.tecnm.mx/noticia/view/1435" w:history="1">
        <w:r w:rsidRPr="00932F9F">
          <w:rPr>
            <w:rStyle w:val="Hipervnculo"/>
            <w:b/>
            <w:bCs/>
            <w:color w:val="057A05"/>
            <w:sz w:val="20"/>
            <w:szCs w:val="20"/>
          </w:rPr>
          <w:t>https://www.colima.tecnm.mx/noticia/view/1435</w:t>
        </w:r>
      </w:hyperlink>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057A05"/>
          <w:sz w:val="20"/>
          <w:szCs w:val="20"/>
        </w:rPr>
        <w:t>4) </w:t>
      </w:r>
      <w:hyperlink r:id="rId35" w:tgtFrame="_blank" w:tooltip="https://www.ucol.mx/noticias/nota_8845.htm" w:history="1">
        <w:r w:rsidRPr="00932F9F">
          <w:rPr>
            <w:rStyle w:val="Hipervnculo"/>
            <w:b/>
            <w:bCs/>
            <w:color w:val="057A05"/>
            <w:sz w:val="20"/>
            <w:szCs w:val="20"/>
          </w:rPr>
          <w:t>https://www.ucol.mx/noticias/nota_8845.htm</w:t>
        </w:r>
      </w:hyperlink>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057A05"/>
          <w:sz w:val="20"/>
          <w:szCs w:val="20"/>
        </w:rPr>
        <w:t>5) </w:t>
      </w:r>
      <w:hyperlink r:id="rId36" w:tgtFrame="_blank" w:tooltip="https://elcomentario.ucol.mx/participan-alumnos-y-docentes-de-la-udec-en-proyecto-academico-con-colombia/" w:history="1">
        <w:r w:rsidRPr="00932F9F">
          <w:rPr>
            <w:rStyle w:val="Hipervnculo"/>
            <w:b/>
            <w:bCs/>
            <w:color w:val="057A05"/>
            <w:sz w:val="20"/>
            <w:szCs w:val="20"/>
          </w:rPr>
          <w:t>https://elcomentario.ucol.mx/participan-alumnos-y-docentes-de-la-udec-en-proyecto-academico-con-colombia/</w:t>
        </w:r>
      </w:hyperlink>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057A05"/>
          <w:sz w:val="20"/>
          <w:szCs w:val="20"/>
        </w:rPr>
        <w:t>6) </w:t>
      </w:r>
      <w:hyperlink r:id="rId37" w:tgtFrame="_blank" w:tooltip="https://www.printfriendly.com/p/g/u7w9Z3" w:history="1">
        <w:r w:rsidRPr="00932F9F">
          <w:rPr>
            <w:rStyle w:val="Hipervnculo"/>
            <w:b/>
            <w:bCs/>
            <w:color w:val="057A05"/>
            <w:sz w:val="20"/>
            <w:szCs w:val="20"/>
          </w:rPr>
          <w:t>https://www.printfriendly.com/p/g/u7w9Z3</w:t>
        </w:r>
      </w:hyperlink>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057A05"/>
          <w:sz w:val="20"/>
          <w:szCs w:val="20"/>
        </w:rPr>
        <w:t>7) </w:t>
      </w:r>
      <w:hyperlink r:id="rId38" w:tgtFrame="_blank" w:tooltip="https://www.facebook.com/UdeC.oficial/posts/un-total-de-27-estudiantes-y-10-profesores-de-la-facultad-de-contabilidad-y-admi/5552408748134691/" w:history="1">
        <w:r w:rsidRPr="00932F9F">
          <w:rPr>
            <w:rStyle w:val="Hipervnculo"/>
            <w:b/>
            <w:bCs/>
            <w:color w:val="057A05"/>
            <w:sz w:val="20"/>
            <w:szCs w:val="20"/>
          </w:rPr>
          <w:t>https://www.facebook.com/UdeC.oficial/posts/un-total-de-27-estudiantes-y-10-profesores-de-la-facultad-de-contabilidad-y-admi/5552408748134691/</w:t>
        </w:r>
      </w:hyperlink>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057A05"/>
          <w:sz w:val="20"/>
          <w:szCs w:val="20"/>
        </w:rPr>
        <w:t>8) </w:t>
      </w:r>
      <w:hyperlink r:id="rId39" w:tgtFrame="_blank" w:tooltip="http://www.colimaantiguo.com.mx/2021/06/participan-alumnos-y-docentes-de-la.html" w:history="1">
        <w:r w:rsidRPr="00932F9F">
          <w:rPr>
            <w:rStyle w:val="Hipervnculo"/>
            <w:b/>
            <w:bCs/>
            <w:color w:val="057A05"/>
            <w:sz w:val="20"/>
            <w:szCs w:val="20"/>
          </w:rPr>
          <w:t>http://www.colimaantiguo.com.mx/2021/06/participan-alumnos-y-docentes-de-la.html</w:t>
        </w:r>
      </w:hyperlink>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057A05"/>
          <w:sz w:val="20"/>
          <w:szCs w:val="20"/>
        </w:rPr>
        <w:t>9) </w:t>
      </w:r>
      <w:hyperlink r:id="rId40" w:tgtFrame="_blank" w:tooltip="https://www.colimanoticias.com/participan-alumnos-y-docentes-de-la-udec-en-proyecto-academico-con-colombia/" w:history="1">
        <w:r w:rsidRPr="00932F9F">
          <w:rPr>
            <w:rStyle w:val="Hipervnculo"/>
            <w:b/>
            <w:bCs/>
            <w:color w:val="057A05"/>
            <w:sz w:val="20"/>
            <w:szCs w:val="20"/>
          </w:rPr>
          <w:t>https://www.colimanoticias.com/participan-alumnos-y-docentes-de-la-udec-en-proyecto-academico-con-colombia/</w:t>
        </w:r>
      </w:hyperlink>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color w:val="3E3E3E"/>
          <w:sz w:val="20"/>
          <w:szCs w:val="20"/>
        </w:rPr>
        <w:t> </w:t>
      </w:r>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057A05"/>
          <w:sz w:val="20"/>
          <w:szCs w:val="20"/>
        </w:rPr>
        <w:t>Foro Internacional Latinoamericano de la Universidad de Colima México</w:t>
      </w:r>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057A05"/>
          <w:sz w:val="20"/>
          <w:szCs w:val="20"/>
        </w:rPr>
        <w:t>1) </w:t>
      </w:r>
      <w:hyperlink r:id="rId41" w:tgtFrame="_blank" w:tooltip="https://suplementocampus.com/realizara-udec-foro-internacional-latinoamericano-de-negocios/" w:history="1">
        <w:r w:rsidRPr="00932F9F">
          <w:rPr>
            <w:rStyle w:val="Hipervnculo"/>
            <w:b/>
            <w:bCs/>
            <w:color w:val="057A05"/>
            <w:sz w:val="20"/>
            <w:szCs w:val="20"/>
          </w:rPr>
          <w:t>https://suplementocampus.com/realizara-udec-foro-internacional-latinoamericano-de-negocios/</w:t>
        </w:r>
      </w:hyperlink>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057A05"/>
          <w:sz w:val="20"/>
          <w:szCs w:val="20"/>
        </w:rPr>
        <w:t>2) </w:t>
      </w:r>
      <w:hyperlink r:id="rId42" w:tgtFrame="_blank" w:tooltip="https://elcomentario.ucol.mx/realizara-udec-foro-internacional-latinoamericano-de-negocios/" w:history="1">
        <w:r w:rsidRPr="00932F9F">
          <w:rPr>
            <w:rStyle w:val="Hipervnculo"/>
            <w:b/>
            <w:bCs/>
            <w:color w:val="057A05"/>
            <w:sz w:val="20"/>
            <w:szCs w:val="20"/>
          </w:rPr>
          <w:t>https://elcomentario.ucol.mx/realizara-udec-foro-internacional-latinoamericano-de-negocios/</w:t>
        </w:r>
      </w:hyperlink>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057A05"/>
          <w:sz w:val="20"/>
          <w:szCs w:val="20"/>
        </w:rPr>
        <w:t>3) </w:t>
      </w:r>
      <w:hyperlink r:id="rId43" w:tgtFrame="_blank" w:tooltip="https://elpulsodecolima.com/2021/06/17/realiza-udec-foro-latinoamericano-de-negocios-2021/" w:history="1">
        <w:r w:rsidRPr="00932F9F">
          <w:rPr>
            <w:rStyle w:val="Hipervnculo"/>
            <w:b/>
            <w:bCs/>
            <w:color w:val="057A05"/>
            <w:sz w:val="20"/>
            <w:szCs w:val="20"/>
          </w:rPr>
          <w:t>https://elpulsodecolima.com/2021/06/17/realiza-udec-foro-latinoamericano-de-negocios-2021/</w:t>
        </w:r>
      </w:hyperlink>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057A05"/>
          <w:sz w:val="20"/>
          <w:szCs w:val="20"/>
        </w:rPr>
        <w:t>4) </w:t>
      </w:r>
      <w:hyperlink r:id="rId44" w:tgtFrame="_blank" w:tooltip="https://www.colimanoticias.com/realizara-udec-foro-internacional-latinoamericano-de-negocios/" w:history="1">
        <w:r w:rsidRPr="00932F9F">
          <w:rPr>
            <w:rStyle w:val="Hipervnculo"/>
            <w:b/>
            <w:bCs/>
            <w:color w:val="057A05"/>
            <w:sz w:val="20"/>
            <w:szCs w:val="20"/>
          </w:rPr>
          <w:t>https://www.colimanoticias.com/realizara-udec-foro-internacional-latinoamericano-de-negocios/</w:t>
        </w:r>
      </w:hyperlink>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057A05"/>
          <w:sz w:val="20"/>
          <w:szCs w:val="20"/>
        </w:rPr>
        <w:t>5) </w:t>
      </w:r>
      <w:hyperlink r:id="rId45" w:tgtFrame="_blank" w:tooltip="https://www.facebook.com/adcolima/posts/4310959458964710" w:history="1">
        <w:r w:rsidRPr="00932F9F">
          <w:rPr>
            <w:rStyle w:val="Hipervnculo"/>
            <w:b/>
            <w:bCs/>
            <w:color w:val="057A05"/>
            <w:sz w:val="20"/>
            <w:szCs w:val="20"/>
          </w:rPr>
          <w:t>https://www.facebook.com/adcolima/posts/4310959458964710</w:t>
        </w:r>
      </w:hyperlink>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057A05"/>
          <w:sz w:val="20"/>
          <w:szCs w:val="20"/>
        </w:rPr>
        <w:t>6) </w:t>
      </w:r>
      <w:hyperlink r:id="rId46" w:tgtFrame="_blank" w:tooltip="https://adcolima.mx/2021/06/17/realiza-universidad-de-colima-foro-latinoamericano-de-negocios-2021/" w:history="1">
        <w:r w:rsidRPr="00932F9F">
          <w:rPr>
            <w:rStyle w:val="Hipervnculo"/>
            <w:b/>
            <w:bCs/>
            <w:color w:val="057A05"/>
            <w:sz w:val="20"/>
            <w:szCs w:val="20"/>
          </w:rPr>
          <w:t>https://adcolima.mx/2021/06/17/realiza-universidad-de-colima-foro-latinoamericano-de-negocios-2021/</w:t>
        </w:r>
      </w:hyperlink>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color w:val="3E3E3E"/>
          <w:sz w:val="20"/>
          <w:szCs w:val="20"/>
        </w:rPr>
        <w:t> </w:t>
      </w:r>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FF0000"/>
          <w:sz w:val="20"/>
          <w:szCs w:val="20"/>
        </w:rPr>
        <w:t>Colombia (UNIMINUTO, UNIAUTONOMA de Manizales, Universidad San Buenaventura)</w:t>
      </w:r>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FF0000"/>
          <w:sz w:val="20"/>
          <w:szCs w:val="20"/>
        </w:rPr>
        <w:t>1) </w:t>
      </w:r>
      <w:hyperlink r:id="rId47" w:tgtFrame="_blank" w:tooltip="https://clasesdeeconomia.jimdofree.com/internacionalizaci%C3%B3n-coil-1-2-3/" w:history="1">
        <w:r w:rsidRPr="00932F9F">
          <w:rPr>
            <w:rStyle w:val="Hipervnculo"/>
            <w:b/>
            <w:bCs/>
            <w:color w:val="FF0000"/>
            <w:sz w:val="20"/>
            <w:szCs w:val="20"/>
          </w:rPr>
          <w:t>https://clasesdeeconomia.jimdofree.com/internacionalizaci%C3%B3n-coil-1-2-3/</w:t>
        </w:r>
      </w:hyperlink>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FF0000"/>
          <w:sz w:val="20"/>
          <w:szCs w:val="20"/>
        </w:rPr>
        <w:t>2) </w:t>
      </w:r>
      <w:hyperlink r:id="rId48" w:tgtFrame="_blank" w:tooltip="https://clasesdeeconomia.jimdofree.com/coil-4/" w:history="1">
        <w:r w:rsidRPr="00932F9F">
          <w:rPr>
            <w:rStyle w:val="Hipervnculo"/>
            <w:b/>
            <w:bCs/>
            <w:color w:val="FF0000"/>
            <w:sz w:val="20"/>
            <w:szCs w:val="20"/>
          </w:rPr>
          <w:t>https://clasesdeeconomia.jimdofree.com/coil-4/</w:t>
        </w:r>
      </w:hyperlink>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color w:val="3E3E3E"/>
          <w:sz w:val="20"/>
          <w:szCs w:val="20"/>
        </w:rPr>
        <w:t> </w:t>
      </w:r>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FF0000"/>
          <w:sz w:val="20"/>
          <w:szCs w:val="20"/>
        </w:rPr>
        <w:t>Eventos Internacionales UNIMINUTO Colombia</w:t>
      </w:r>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FF0000"/>
          <w:sz w:val="20"/>
          <w:szCs w:val="20"/>
        </w:rPr>
        <w:t>1) </w:t>
      </w:r>
      <w:hyperlink r:id="rId49" w:anchor=":~:text=El%20objetivo%20es%20establecer,contribuyendo%20a%20la%20generaci%C3%B3n%20de" w:tgtFrame="_blank" w:tooltip="https://eventos.uniminuto.edu/65871/detail/v-encuentro-internacional-vi-nacional-y-ii-de-semilleros-de-investigacion-contable#:~:text=El%20objetivo%20es%20establecer,contribuyendo%20a%20la%20generaci%C3%B3n%20de" w:history="1">
        <w:r w:rsidRPr="00932F9F">
          <w:rPr>
            <w:rStyle w:val="Hipervnculo"/>
            <w:b/>
            <w:bCs/>
            <w:color w:val="FF0000"/>
            <w:sz w:val="20"/>
            <w:szCs w:val="20"/>
          </w:rPr>
          <w:t>https://eventos.uniminuto.edu/65871/detail/v-encuentro-internacional-vi-nacional-y-ii-de-semilleros-de-investigacion-contable#:~:text=El%20objetivo%20es%20establecer,contribuyendo%20a%20la%20generaci%C3%B3n%20de</w:t>
        </w:r>
      </w:hyperlink>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FF0000"/>
          <w:sz w:val="20"/>
          <w:szCs w:val="20"/>
        </w:rPr>
        <w:t>2) </w:t>
      </w:r>
      <w:hyperlink r:id="rId50" w:anchor=":~:text=UNIMINUTO%20celebr%C3%B3%20entre%20el%2012,con%20ponentes%20nacionales%20e%20internacionales." w:tgtFrame="_blank" w:tooltip="https://www.uniminuto.edu/noticias/7mo-encuentro-de-practicas-pedagogicas-innovadoras-un-escenario-para-visibilizar-las#:~:text=UNIMINUTO%20celebr%C3%B3%20entre%20el%2012,con%20ponentes%20nacionales%20e%20internacionales." w:history="1">
        <w:r w:rsidRPr="00932F9F">
          <w:rPr>
            <w:rStyle w:val="Hipervnculo"/>
            <w:b/>
            <w:bCs/>
            <w:color w:val="FF0000"/>
            <w:sz w:val="20"/>
            <w:szCs w:val="20"/>
          </w:rPr>
          <w:t>https://www.uniminuto.edu/noticias/7mo-encuentro-de-practicas-pedagogicas-innovadoras-un-escenario-para-visibilizar-las#:~:text=UNIMINUTO%20celebr%C3%B3%20entre%20el%2012,con%20ponentes%20nacionales%20e%20internacionales.</w:t>
        </w:r>
      </w:hyperlink>
    </w:p>
    <w:p w:rsidR="00932F9F" w:rsidRPr="00932F9F" w:rsidRDefault="00932F9F" w:rsidP="00932F9F">
      <w:pPr>
        <w:pStyle w:val="NormalWeb"/>
        <w:shd w:val="clear" w:color="auto" w:fill="FFFFFF"/>
        <w:spacing w:before="0" w:beforeAutospacing="0" w:after="0" w:afterAutospacing="0"/>
        <w:rPr>
          <w:color w:val="3E3E3E"/>
          <w:sz w:val="20"/>
          <w:szCs w:val="20"/>
        </w:rPr>
      </w:pPr>
      <w:r w:rsidRPr="00932F9F">
        <w:rPr>
          <w:b/>
          <w:bCs/>
          <w:color w:val="FF0000"/>
          <w:sz w:val="20"/>
          <w:szCs w:val="20"/>
        </w:rPr>
        <w:t>3) </w:t>
      </w:r>
      <w:hyperlink r:id="rId51" w:tgtFrame="_blank" w:tooltip="https://www.uniminuto.edu/ensiu" w:history="1">
        <w:r w:rsidRPr="00932F9F">
          <w:rPr>
            <w:rStyle w:val="Hipervnculo"/>
            <w:b/>
            <w:bCs/>
            <w:color w:val="FF0000"/>
            <w:sz w:val="20"/>
            <w:szCs w:val="20"/>
          </w:rPr>
          <w:t>https://www.uniminuto.edu/ensiu</w:t>
        </w:r>
      </w:hyperlink>
    </w:p>
    <w:p w:rsidR="00932F9F" w:rsidRDefault="00932F9F" w:rsidP="00745AC3">
      <w:pPr>
        <w:rPr>
          <w:rFonts w:ascii="Times New Roman" w:hAnsi="Times New Roman" w:cs="Times New Roman"/>
          <w:sz w:val="20"/>
          <w:szCs w:val="20"/>
        </w:rPr>
      </w:pPr>
    </w:p>
    <w:p w:rsidR="00367ACE" w:rsidRPr="00932F9F" w:rsidRDefault="00367ACE" w:rsidP="00745AC3">
      <w:pPr>
        <w:rPr>
          <w:rFonts w:ascii="Times New Roman" w:hAnsi="Times New Roman" w:cs="Times New Roman"/>
          <w:b/>
          <w:sz w:val="24"/>
          <w:szCs w:val="24"/>
        </w:rPr>
      </w:pPr>
      <w:r w:rsidRPr="00932F9F">
        <w:rPr>
          <w:rFonts w:ascii="Times New Roman" w:hAnsi="Times New Roman" w:cs="Times New Roman"/>
          <w:b/>
          <w:sz w:val="24"/>
          <w:szCs w:val="24"/>
        </w:rPr>
        <w:lastRenderedPageBreak/>
        <w:t>Lecciones aprendidas</w:t>
      </w:r>
    </w:p>
    <w:p w:rsidR="00367ACE" w:rsidRPr="00932F9F" w:rsidRDefault="00932F9F" w:rsidP="00745AC3">
      <w:pPr>
        <w:rPr>
          <w:rFonts w:ascii="Times New Roman" w:hAnsi="Times New Roman" w:cs="Times New Roman"/>
          <w:sz w:val="20"/>
          <w:szCs w:val="20"/>
        </w:rPr>
      </w:pPr>
      <w:hyperlink r:id="rId52" w:history="1">
        <w:r w:rsidRPr="00A36644">
          <w:rPr>
            <w:rStyle w:val="Hipervnculo"/>
            <w:rFonts w:ascii="Times New Roman" w:hAnsi="Times New Roman" w:cs="Times New Roman"/>
            <w:sz w:val="20"/>
            <w:szCs w:val="20"/>
          </w:rPr>
          <w:t>https://youtu.be/p8XHd4mjSoI</w:t>
        </w:r>
      </w:hyperlink>
      <w:r>
        <w:rPr>
          <w:rFonts w:ascii="Times New Roman" w:hAnsi="Times New Roman" w:cs="Times New Roman"/>
          <w:sz w:val="20"/>
          <w:szCs w:val="20"/>
        </w:rPr>
        <w:t xml:space="preserve"> </w:t>
      </w:r>
    </w:p>
    <w:p w:rsidR="00745AC3" w:rsidRDefault="00932F9F" w:rsidP="00745AC3">
      <w:hyperlink r:id="rId53" w:history="1">
        <w:r w:rsidRPr="00A36644">
          <w:rPr>
            <w:rStyle w:val="Hipervnculo"/>
          </w:rPr>
          <w:t>https://youtu.be/1OysHnoZP1I</w:t>
        </w:r>
      </w:hyperlink>
    </w:p>
    <w:p w:rsidR="00932F9F" w:rsidRDefault="00932F9F" w:rsidP="00745AC3">
      <w:hyperlink r:id="rId54" w:history="1">
        <w:r w:rsidRPr="00A36644">
          <w:rPr>
            <w:rStyle w:val="Hipervnculo"/>
          </w:rPr>
          <w:t>https://youtu.be/4vW75RCSCv4</w:t>
        </w:r>
      </w:hyperlink>
      <w:r>
        <w:t xml:space="preserve"> </w:t>
      </w:r>
    </w:p>
    <w:p w:rsidR="00932F9F" w:rsidRDefault="00932F9F" w:rsidP="00745AC3"/>
    <w:sectPr w:rsidR="00932F9F">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85705F2"/>
    <w:multiLevelType w:val="hybridMultilevel"/>
    <w:tmpl w:val="77EE5524"/>
    <w:lvl w:ilvl="0" w:tplc="E0AA8DD0">
      <w:start w:val="1"/>
      <w:numFmt w:val="decimal"/>
      <w:lvlText w:val="%1."/>
      <w:lvlJc w:val="left"/>
      <w:pPr>
        <w:tabs>
          <w:tab w:val="num" w:pos="720"/>
        </w:tabs>
        <w:ind w:left="720" w:hanging="360"/>
      </w:pPr>
    </w:lvl>
    <w:lvl w:ilvl="1" w:tplc="E98053E6" w:tentative="1">
      <w:start w:val="1"/>
      <w:numFmt w:val="decimal"/>
      <w:lvlText w:val="%2."/>
      <w:lvlJc w:val="left"/>
      <w:pPr>
        <w:tabs>
          <w:tab w:val="num" w:pos="1440"/>
        </w:tabs>
        <w:ind w:left="1440" w:hanging="360"/>
      </w:pPr>
    </w:lvl>
    <w:lvl w:ilvl="2" w:tplc="F514BFF4" w:tentative="1">
      <w:start w:val="1"/>
      <w:numFmt w:val="decimal"/>
      <w:lvlText w:val="%3."/>
      <w:lvlJc w:val="left"/>
      <w:pPr>
        <w:tabs>
          <w:tab w:val="num" w:pos="2160"/>
        </w:tabs>
        <w:ind w:left="2160" w:hanging="360"/>
      </w:pPr>
    </w:lvl>
    <w:lvl w:ilvl="3" w:tplc="A7560A20" w:tentative="1">
      <w:start w:val="1"/>
      <w:numFmt w:val="decimal"/>
      <w:lvlText w:val="%4."/>
      <w:lvlJc w:val="left"/>
      <w:pPr>
        <w:tabs>
          <w:tab w:val="num" w:pos="2880"/>
        </w:tabs>
        <w:ind w:left="2880" w:hanging="360"/>
      </w:pPr>
    </w:lvl>
    <w:lvl w:ilvl="4" w:tplc="C5A85E56" w:tentative="1">
      <w:start w:val="1"/>
      <w:numFmt w:val="decimal"/>
      <w:lvlText w:val="%5."/>
      <w:lvlJc w:val="left"/>
      <w:pPr>
        <w:tabs>
          <w:tab w:val="num" w:pos="3600"/>
        </w:tabs>
        <w:ind w:left="3600" w:hanging="360"/>
      </w:pPr>
    </w:lvl>
    <w:lvl w:ilvl="5" w:tplc="63DE9706" w:tentative="1">
      <w:start w:val="1"/>
      <w:numFmt w:val="decimal"/>
      <w:lvlText w:val="%6."/>
      <w:lvlJc w:val="left"/>
      <w:pPr>
        <w:tabs>
          <w:tab w:val="num" w:pos="4320"/>
        </w:tabs>
        <w:ind w:left="4320" w:hanging="360"/>
      </w:pPr>
    </w:lvl>
    <w:lvl w:ilvl="6" w:tplc="308818DE" w:tentative="1">
      <w:start w:val="1"/>
      <w:numFmt w:val="decimal"/>
      <w:lvlText w:val="%7."/>
      <w:lvlJc w:val="left"/>
      <w:pPr>
        <w:tabs>
          <w:tab w:val="num" w:pos="5040"/>
        </w:tabs>
        <w:ind w:left="5040" w:hanging="360"/>
      </w:pPr>
    </w:lvl>
    <w:lvl w:ilvl="7" w:tplc="76262A68" w:tentative="1">
      <w:start w:val="1"/>
      <w:numFmt w:val="decimal"/>
      <w:lvlText w:val="%8."/>
      <w:lvlJc w:val="left"/>
      <w:pPr>
        <w:tabs>
          <w:tab w:val="num" w:pos="5760"/>
        </w:tabs>
        <w:ind w:left="5760" w:hanging="360"/>
      </w:pPr>
    </w:lvl>
    <w:lvl w:ilvl="8" w:tplc="42DAF592" w:tentative="1">
      <w:start w:val="1"/>
      <w:numFmt w:val="decimal"/>
      <w:lvlText w:val="%9."/>
      <w:lvlJc w:val="left"/>
      <w:pPr>
        <w:tabs>
          <w:tab w:val="num" w:pos="6480"/>
        </w:tabs>
        <w:ind w:left="6480" w:hanging="360"/>
      </w:pPr>
    </w:lvl>
  </w:abstractNum>
  <w:abstractNum w:abstractNumId="1" w15:restartNumberingAfterBreak="0">
    <w:nsid w:val="6A8E1BD3"/>
    <w:multiLevelType w:val="hybridMultilevel"/>
    <w:tmpl w:val="45367876"/>
    <w:lvl w:ilvl="0" w:tplc="E348F658">
      <w:start w:val="1"/>
      <w:numFmt w:val="bullet"/>
      <w:lvlText w:val=""/>
      <w:lvlJc w:val="left"/>
      <w:pPr>
        <w:tabs>
          <w:tab w:val="num" w:pos="720"/>
        </w:tabs>
        <w:ind w:left="720" w:hanging="360"/>
      </w:pPr>
      <w:rPr>
        <w:rFonts w:ascii="Wingdings" w:hAnsi="Wingdings" w:hint="default"/>
      </w:rPr>
    </w:lvl>
    <w:lvl w:ilvl="1" w:tplc="23864AAA" w:tentative="1">
      <w:start w:val="1"/>
      <w:numFmt w:val="bullet"/>
      <w:lvlText w:val=""/>
      <w:lvlJc w:val="left"/>
      <w:pPr>
        <w:tabs>
          <w:tab w:val="num" w:pos="1440"/>
        </w:tabs>
        <w:ind w:left="1440" w:hanging="360"/>
      </w:pPr>
      <w:rPr>
        <w:rFonts w:ascii="Wingdings" w:hAnsi="Wingdings" w:hint="default"/>
      </w:rPr>
    </w:lvl>
    <w:lvl w:ilvl="2" w:tplc="B93242D6" w:tentative="1">
      <w:start w:val="1"/>
      <w:numFmt w:val="bullet"/>
      <w:lvlText w:val=""/>
      <w:lvlJc w:val="left"/>
      <w:pPr>
        <w:tabs>
          <w:tab w:val="num" w:pos="2160"/>
        </w:tabs>
        <w:ind w:left="2160" w:hanging="360"/>
      </w:pPr>
      <w:rPr>
        <w:rFonts w:ascii="Wingdings" w:hAnsi="Wingdings" w:hint="default"/>
      </w:rPr>
    </w:lvl>
    <w:lvl w:ilvl="3" w:tplc="9530E4B8" w:tentative="1">
      <w:start w:val="1"/>
      <w:numFmt w:val="bullet"/>
      <w:lvlText w:val=""/>
      <w:lvlJc w:val="left"/>
      <w:pPr>
        <w:tabs>
          <w:tab w:val="num" w:pos="2880"/>
        </w:tabs>
        <w:ind w:left="2880" w:hanging="360"/>
      </w:pPr>
      <w:rPr>
        <w:rFonts w:ascii="Wingdings" w:hAnsi="Wingdings" w:hint="default"/>
      </w:rPr>
    </w:lvl>
    <w:lvl w:ilvl="4" w:tplc="FC8ACBCC" w:tentative="1">
      <w:start w:val="1"/>
      <w:numFmt w:val="bullet"/>
      <w:lvlText w:val=""/>
      <w:lvlJc w:val="left"/>
      <w:pPr>
        <w:tabs>
          <w:tab w:val="num" w:pos="3600"/>
        </w:tabs>
        <w:ind w:left="3600" w:hanging="360"/>
      </w:pPr>
      <w:rPr>
        <w:rFonts w:ascii="Wingdings" w:hAnsi="Wingdings" w:hint="default"/>
      </w:rPr>
    </w:lvl>
    <w:lvl w:ilvl="5" w:tplc="05BEAE46" w:tentative="1">
      <w:start w:val="1"/>
      <w:numFmt w:val="bullet"/>
      <w:lvlText w:val=""/>
      <w:lvlJc w:val="left"/>
      <w:pPr>
        <w:tabs>
          <w:tab w:val="num" w:pos="4320"/>
        </w:tabs>
        <w:ind w:left="4320" w:hanging="360"/>
      </w:pPr>
      <w:rPr>
        <w:rFonts w:ascii="Wingdings" w:hAnsi="Wingdings" w:hint="default"/>
      </w:rPr>
    </w:lvl>
    <w:lvl w:ilvl="6" w:tplc="5172DAB8" w:tentative="1">
      <w:start w:val="1"/>
      <w:numFmt w:val="bullet"/>
      <w:lvlText w:val=""/>
      <w:lvlJc w:val="left"/>
      <w:pPr>
        <w:tabs>
          <w:tab w:val="num" w:pos="5040"/>
        </w:tabs>
        <w:ind w:left="5040" w:hanging="360"/>
      </w:pPr>
      <w:rPr>
        <w:rFonts w:ascii="Wingdings" w:hAnsi="Wingdings" w:hint="default"/>
      </w:rPr>
    </w:lvl>
    <w:lvl w:ilvl="7" w:tplc="5880B10A" w:tentative="1">
      <w:start w:val="1"/>
      <w:numFmt w:val="bullet"/>
      <w:lvlText w:val=""/>
      <w:lvlJc w:val="left"/>
      <w:pPr>
        <w:tabs>
          <w:tab w:val="num" w:pos="5760"/>
        </w:tabs>
        <w:ind w:left="5760" w:hanging="360"/>
      </w:pPr>
      <w:rPr>
        <w:rFonts w:ascii="Wingdings" w:hAnsi="Wingdings" w:hint="default"/>
      </w:rPr>
    </w:lvl>
    <w:lvl w:ilvl="8" w:tplc="7942534A"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6D522218"/>
    <w:multiLevelType w:val="hybridMultilevel"/>
    <w:tmpl w:val="525E6DA2"/>
    <w:lvl w:ilvl="0" w:tplc="E7C4124C">
      <w:start w:val="5"/>
      <w:numFmt w:val="bullet"/>
      <w:lvlText w:val="-"/>
      <w:lvlJc w:val="left"/>
      <w:pPr>
        <w:ind w:left="720" w:hanging="360"/>
      </w:pPr>
      <w:rPr>
        <w:rFonts w:ascii="Times New Roman" w:eastAsiaTheme="minorHAnsi"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5AC3"/>
    <w:rsid w:val="00017EFF"/>
    <w:rsid w:val="00053D88"/>
    <w:rsid w:val="000F1FF2"/>
    <w:rsid w:val="0011767A"/>
    <w:rsid w:val="00150BFC"/>
    <w:rsid w:val="00175808"/>
    <w:rsid w:val="001F5FD2"/>
    <w:rsid w:val="00272AAF"/>
    <w:rsid w:val="00305572"/>
    <w:rsid w:val="00367ACE"/>
    <w:rsid w:val="004173BA"/>
    <w:rsid w:val="004203F0"/>
    <w:rsid w:val="004702E7"/>
    <w:rsid w:val="004B231D"/>
    <w:rsid w:val="004B2D48"/>
    <w:rsid w:val="005945AA"/>
    <w:rsid w:val="00595E56"/>
    <w:rsid w:val="005A7E57"/>
    <w:rsid w:val="005B1952"/>
    <w:rsid w:val="006239AC"/>
    <w:rsid w:val="006A16D8"/>
    <w:rsid w:val="00745AC3"/>
    <w:rsid w:val="00787351"/>
    <w:rsid w:val="007C2CCE"/>
    <w:rsid w:val="007E7DCD"/>
    <w:rsid w:val="0081174B"/>
    <w:rsid w:val="00845A2D"/>
    <w:rsid w:val="00877E27"/>
    <w:rsid w:val="00932F9F"/>
    <w:rsid w:val="009C5D18"/>
    <w:rsid w:val="009D2C6A"/>
    <w:rsid w:val="009F5897"/>
    <w:rsid w:val="00A91CF6"/>
    <w:rsid w:val="00AD5B76"/>
    <w:rsid w:val="00B97A41"/>
    <w:rsid w:val="00BB5D7A"/>
    <w:rsid w:val="00BD4A50"/>
    <w:rsid w:val="00CA17A5"/>
    <w:rsid w:val="00CD6965"/>
    <w:rsid w:val="00D11445"/>
    <w:rsid w:val="00D3053B"/>
    <w:rsid w:val="00D325AE"/>
    <w:rsid w:val="00D9569C"/>
    <w:rsid w:val="00DE302F"/>
    <w:rsid w:val="00EB6261"/>
    <w:rsid w:val="00EE545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6AEA753-BBF8-4F13-8628-95F3052CD3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745AC3"/>
    <w:rPr>
      <w:color w:val="0563C1" w:themeColor="hyperlink"/>
      <w:u w:val="single"/>
    </w:rPr>
  </w:style>
  <w:style w:type="paragraph" w:styleId="Prrafodelista">
    <w:name w:val="List Paragraph"/>
    <w:basedOn w:val="Normal"/>
    <w:uiPriority w:val="34"/>
    <w:qFormat/>
    <w:rsid w:val="00BD4A50"/>
    <w:pPr>
      <w:ind w:left="720"/>
      <w:contextualSpacing/>
    </w:pPr>
  </w:style>
  <w:style w:type="paragraph" w:styleId="NormalWeb">
    <w:name w:val="Normal (Web)"/>
    <w:basedOn w:val="Normal"/>
    <w:uiPriority w:val="99"/>
    <w:semiHidden/>
    <w:unhideWhenUsed/>
    <w:rsid w:val="00932F9F"/>
    <w:pPr>
      <w:spacing w:before="100" w:beforeAutospacing="1" w:after="100" w:afterAutospacing="1" w:line="240" w:lineRule="auto"/>
    </w:pPr>
    <w:rPr>
      <w:rFonts w:ascii="Times New Roman" w:eastAsia="Times New Roman" w:hAnsi="Times New Roman" w:cs="Times New Roman"/>
      <w:sz w:val="24"/>
      <w:szCs w:val="24"/>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0813329">
      <w:bodyDiv w:val="1"/>
      <w:marLeft w:val="0"/>
      <w:marRight w:val="0"/>
      <w:marTop w:val="0"/>
      <w:marBottom w:val="0"/>
      <w:divBdr>
        <w:top w:val="none" w:sz="0" w:space="0" w:color="auto"/>
        <w:left w:val="none" w:sz="0" w:space="0" w:color="auto"/>
        <w:bottom w:val="none" w:sz="0" w:space="0" w:color="auto"/>
        <w:right w:val="none" w:sz="0" w:space="0" w:color="auto"/>
      </w:divBdr>
      <w:divsChild>
        <w:div w:id="690305656">
          <w:marLeft w:val="547"/>
          <w:marRight w:val="0"/>
          <w:marTop w:val="0"/>
          <w:marBottom w:val="0"/>
          <w:divBdr>
            <w:top w:val="none" w:sz="0" w:space="0" w:color="auto"/>
            <w:left w:val="none" w:sz="0" w:space="0" w:color="auto"/>
            <w:bottom w:val="none" w:sz="0" w:space="0" w:color="auto"/>
            <w:right w:val="none" w:sz="0" w:space="0" w:color="auto"/>
          </w:divBdr>
        </w:div>
        <w:div w:id="1408571569">
          <w:marLeft w:val="547"/>
          <w:marRight w:val="0"/>
          <w:marTop w:val="0"/>
          <w:marBottom w:val="0"/>
          <w:divBdr>
            <w:top w:val="none" w:sz="0" w:space="0" w:color="auto"/>
            <w:left w:val="none" w:sz="0" w:space="0" w:color="auto"/>
            <w:bottom w:val="none" w:sz="0" w:space="0" w:color="auto"/>
            <w:right w:val="none" w:sz="0" w:space="0" w:color="auto"/>
          </w:divBdr>
        </w:div>
        <w:div w:id="1693072612">
          <w:marLeft w:val="547"/>
          <w:marRight w:val="0"/>
          <w:marTop w:val="0"/>
          <w:marBottom w:val="0"/>
          <w:divBdr>
            <w:top w:val="none" w:sz="0" w:space="0" w:color="auto"/>
            <w:left w:val="none" w:sz="0" w:space="0" w:color="auto"/>
            <w:bottom w:val="none" w:sz="0" w:space="0" w:color="auto"/>
            <w:right w:val="none" w:sz="0" w:space="0" w:color="auto"/>
          </w:divBdr>
        </w:div>
      </w:divsChild>
    </w:div>
    <w:div w:id="384649219">
      <w:bodyDiv w:val="1"/>
      <w:marLeft w:val="0"/>
      <w:marRight w:val="0"/>
      <w:marTop w:val="0"/>
      <w:marBottom w:val="0"/>
      <w:divBdr>
        <w:top w:val="none" w:sz="0" w:space="0" w:color="auto"/>
        <w:left w:val="none" w:sz="0" w:space="0" w:color="auto"/>
        <w:bottom w:val="none" w:sz="0" w:space="0" w:color="auto"/>
        <w:right w:val="none" w:sz="0" w:space="0" w:color="auto"/>
      </w:divBdr>
    </w:div>
    <w:div w:id="590703913">
      <w:bodyDiv w:val="1"/>
      <w:marLeft w:val="0"/>
      <w:marRight w:val="0"/>
      <w:marTop w:val="0"/>
      <w:marBottom w:val="0"/>
      <w:divBdr>
        <w:top w:val="none" w:sz="0" w:space="0" w:color="auto"/>
        <w:left w:val="none" w:sz="0" w:space="0" w:color="auto"/>
        <w:bottom w:val="none" w:sz="0" w:space="0" w:color="auto"/>
        <w:right w:val="none" w:sz="0" w:space="0" w:color="auto"/>
      </w:divBdr>
    </w:div>
    <w:div w:id="681010941">
      <w:bodyDiv w:val="1"/>
      <w:marLeft w:val="0"/>
      <w:marRight w:val="0"/>
      <w:marTop w:val="0"/>
      <w:marBottom w:val="0"/>
      <w:divBdr>
        <w:top w:val="none" w:sz="0" w:space="0" w:color="auto"/>
        <w:left w:val="none" w:sz="0" w:space="0" w:color="auto"/>
        <w:bottom w:val="none" w:sz="0" w:space="0" w:color="auto"/>
        <w:right w:val="none" w:sz="0" w:space="0" w:color="auto"/>
      </w:divBdr>
    </w:div>
    <w:div w:id="823468980">
      <w:bodyDiv w:val="1"/>
      <w:marLeft w:val="0"/>
      <w:marRight w:val="0"/>
      <w:marTop w:val="0"/>
      <w:marBottom w:val="0"/>
      <w:divBdr>
        <w:top w:val="none" w:sz="0" w:space="0" w:color="auto"/>
        <w:left w:val="none" w:sz="0" w:space="0" w:color="auto"/>
        <w:bottom w:val="none" w:sz="0" w:space="0" w:color="auto"/>
        <w:right w:val="none" w:sz="0" w:space="0" w:color="auto"/>
      </w:divBdr>
    </w:div>
    <w:div w:id="841773993">
      <w:bodyDiv w:val="1"/>
      <w:marLeft w:val="0"/>
      <w:marRight w:val="0"/>
      <w:marTop w:val="0"/>
      <w:marBottom w:val="0"/>
      <w:divBdr>
        <w:top w:val="none" w:sz="0" w:space="0" w:color="auto"/>
        <w:left w:val="none" w:sz="0" w:space="0" w:color="auto"/>
        <w:bottom w:val="none" w:sz="0" w:space="0" w:color="auto"/>
        <w:right w:val="none" w:sz="0" w:space="0" w:color="auto"/>
      </w:divBdr>
    </w:div>
    <w:div w:id="852262534">
      <w:bodyDiv w:val="1"/>
      <w:marLeft w:val="0"/>
      <w:marRight w:val="0"/>
      <w:marTop w:val="0"/>
      <w:marBottom w:val="0"/>
      <w:divBdr>
        <w:top w:val="none" w:sz="0" w:space="0" w:color="auto"/>
        <w:left w:val="none" w:sz="0" w:space="0" w:color="auto"/>
        <w:bottom w:val="none" w:sz="0" w:space="0" w:color="auto"/>
        <w:right w:val="none" w:sz="0" w:space="0" w:color="auto"/>
      </w:divBdr>
    </w:div>
    <w:div w:id="944728051">
      <w:bodyDiv w:val="1"/>
      <w:marLeft w:val="0"/>
      <w:marRight w:val="0"/>
      <w:marTop w:val="0"/>
      <w:marBottom w:val="0"/>
      <w:divBdr>
        <w:top w:val="none" w:sz="0" w:space="0" w:color="auto"/>
        <w:left w:val="none" w:sz="0" w:space="0" w:color="auto"/>
        <w:bottom w:val="none" w:sz="0" w:space="0" w:color="auto"/>
        <w:right w:val="none" w:sz="0" w:space="0" w:color="auto"/>
      </w:divBdr>
    </w:div>
    <w:div w:id="1203444258">
      <w:bodyDiv w:val="1"/>
      <w:marLeft w:val="0"/>
      <w:marRight w:val="0"/>
      <w:marTop w:val="0"/>
      <w:marBottom w:val="0"/>
      <w:divBdr>
        <w:top w:val="none" w:sz="0" w:space="0" w:color="auto"/>
        <w:left w:val="none" w:sz="0" w:space="0" w:color="auto"/>
        <w:bottom w:val="none" w:sz="0" w:space="0" w:color="auto"/>
        <w:right w:val="none" w:sz="0" w:space="0" w:color="auto"/>
      </w:divBdr>
    </w:div>
    <w:div w:id="1391345716">
      <w:bodyDiv w:val="1"/>
      <w:marLeft w:val="0"/>
      <w:marRight w:val="0"/>
      <w:marTop w:val="0"/>
      <w:marBottom w:val="0"/>
      <w:divBdr>
        <w:top w:val="none" w:sz="0" w:space="0" w:color="auto"/>
        <w:left w:val="none" w:sz="0" w:space="0" w:color="auto"/>
        <w:bottom w:val="none" w:sz="0" w:space="0" w:color="auto"/>
        <w:right w:val="none" w:sz="0" w:space="0" w:color="auto"/>
      </w:divBdr>
    </w:div>
    <w:div w:id="1519853590">
      <w:bodyDiv w:val="1"/>
      <w:marLeft w:val="0"/>
      <w:marRight w:val="0"/>
      <w:marTop w:val="0"/>
      <w:marBottom w:val="0"/>
      <w:divBdr>
        <w:top w:val="none" w:sz="0" w:space="0" w:color="auto"/>
        <w:left w:val="none" w:sz="0" w:space="0" w:color="auto"/>
        <w:bottom w:val="none" w:sz="0" w:space="0" w:color="auto"/>
        <w:right w:val="none" w:sz="0" w:space="0" w:color="auto"/>
      </w:divBdr>
    </w:div>
    <w:div w:id="1565942909">
      <w:bodyDiv w:val="1"/>
      <w:marLeft w:val="0"/>
      <w:marRight w:val="0"/>
      <w:marTop w:val="0"/>
      <w:marBottom w:val="0"/>
      <w:divBdr>
        <w:top w:val="none" w:sz="0" w:space="0" w:color="auto"/>
        <w:left w:val="none" w:sz="0" w:space="0" w:color="auto"/>
        <w:bottom w:val="none" w:sz="0" w:space="0" w:color="auto"/>
        <w:right w:val="none" w:sz="0" w:space="0" w:color="auto"/>
      </w:divBdr>
    </w:div>
    <w:div w:id="1622492205">
      <w:bodyDiv w:val="1"/>
      <w:marLeft w:val="0"/>
      <w:marRight w:val="0"/>
      <w:marTop w:val="0"/>
      <w:marBottom w:val="0"/>
      <w:divBdr>
        <w:top w:val="none" w:sz="0" w:space="0" w:color="auto"/>
        <w:left w:val="none" w:sz="0" w:space="0" w:color="auto"/>
        <w:bottom w:val="none" w:sz="0" w:space="0" w:color="auto"/>
        <w:right w:val="none" w:sz="0" w:space="0" w:color="auto"/>
      </w:divBdr>
      <w:divsChild>
        <w:div w:id="2122794438">
          <w:marLeft w:val="547"/>
          <w:marRight w:val="0"/>
          <w:marTop w:val="0"/>
          <w:marBottom w:val="0"/>
          <w:divBdr>
            <w:top w:val="none" w:sz="0" w:space="0" w:color="auto"/>
            <w:left w:val="none" w:sz="0" w:space="0" w:color="auto"/>
            <w:bottom w:val="none" w:sz="0" w:space="0" w:color="auto"/>
            <w:right w:val="none" w:sz="0" w:space="0" w:color="auto"/>
          </w:divBdr>
        </w:div>
        <w:div w:id="277762906">
          <w:marLeft w:val="547"/>
          <w:marRight w:val="0"/>
          <w:marTop w:val="0"/>
          <w:marBottom w:val="0"/>
          <w:divBdr>
            <w:top w:val="none" w:sz="0" w:space="0" w:color="auto"/>
            <w:left w:val="none" w:sz="0" w:space="0" w:color="auto"/>
            <w:bottom w:val="none" w:sz="0" w:space="0" w:color="auto"/>
            <w:right w:val="none" w:sz="0" w:space="0" w:color="auto"/>
          </w:divBdr>
        </w:div>
        <w:div w:id="773213848">
          <w:marLeft w:val="547"/>
          <w:marRight w:val="0"/>
          <w:marTop w:val="0"/>
          <w:marBottom w:val="0"/>
          <w:divBdr>
            <w:top w:val="none" w:sz="0" w:space="0" w:color="auto"/>
            <w:left w:val="none" w:sz="0" w:space="0" w:color="auto"/>
            <w:bottom w:val="none" w:sz="0" w:space="0" w:color="auto"/>
            <w:right w:val="none" w:sz="0" w:space="0" w:color="auto"/>
          </w:divBdr>
        </w:div>
        <w:div w:id="850340983">
          <w:marLeft w:val="547"/>
          <w:marRight w:val="0"/>
          <w:marTop w:val="0"/>
          <w:marBottom w:val="160"/>
          <w:divBdr>
            <w:top w:val="none" w:sz="0" w:space="0" w:color="auto"/>
            <w:left w:val="none" w:sz="0" w:space="0" w:color="auto"/>
            <w:bottom w:val="none" w:sz="0" w:space="0" w:color="auto"/>
            <w:right w:val="none" w:sz="0" w:space="0" w:color="auto"/>
          </w:divBdr>
        </w:div>
      </w:divsChild>
    </w:div>
    <w:div w:id="1830561265">
      <w:bodyDiv w:val="1"/>
      <w:marLeft w:val="0"/>
      <w:marRight w:val="0"/>
      <w:marTop w:val="0"/>
      <w:marBottom w:val="0"/>
      <w:divBdr>
        <w:top w:val="none" w:sz="0" w:space="0" w:color="auto"/>
        <w:left w:val="none" w:sz="0" w:space="0" w:color="auto"/>
        <w:bottom w:val="none" w:sz="0" w:space="0" w:color="auto"/>
        <w:right w:val="none" w:sz="0" w:space="0" w:color="auto"/>
      </w:divBdr>
    </w:div>
    <w:div w:id="1848714857">
      <w:bodyDiv w:val="1"/>
      <w:marLeft w:val="0"/>
      <w:marRight w:val="0"/>
      <w:marTop w:val="0"/>
      <w:marBottom w:val="0"/>
      <w:divBdr>
        <w:top w:val="none" w:sz="0" w:space="0" w:color="auto"/>
        <w:left w:val="none" w:sz="0" w:space="0" w:color="auto"/>
        <w:bottom w:val="none" w:sz="0" w:space="0" w:color="auto"/>
        <w:right w:val="none" w:sz="0" w:space="0" w:color="auto"/>
      </w:divBdr>
    </w:div>
    <w:div w:id="2008173211">
      <w:bodyDiv w:val="1"/>
      <w:marLeft w:val="0"/>
      <w:marRight w:val="0"/>
      <w:marTop w:val="0"/>
      <w:marBottom w:val="0"/>
      <w:divBdr>
        <w:top w:val="none" w:sz="0" w:space="0" w:color="auto"/>
        <w:left w:val="none" w:sz="0" w:space="0" w:color="auto"/>
        <w:bottom w:val="none" w:sz="0" w:space="0" w:color="auto"/>
        <w:right w:val="none" w:sz="0" w:space="0" w:color="auto"/>
      </w:divBdr>
    </w:div>
    <w:div w:id="2143111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www.colimaantiguo.com.mx/2021/06/participan-alumnos-y-docentes-de-la.html" TargetMode="External"/><Relationship Id="rId21" Type="http://schemas.openxmlformats.org/officeDocument/2006/relationships/image" Target="media/image14.png"/><Relationship Id="rId34" Type="http://schemas.openxmlformats.org/officeDocument/2006/relationships/hyperlink" Target="https://www.colima.tecnm.mx/noticia/view/1435" TargetMode="External"/><Relationship Id="rId42" Type="http://schemas.openxmlformats.org/officeDocument/2006/relationships/hyperlink" Target="https://elcomentario.ucol.mx/realizara-udec-foro-internacional-latinoamericano-de-negocios/" TargetMode="External"/><Relationship Id="rId47" Type="http://schemas.openxmlformats.org/officeDocument/2006/relationships/hyperlink" Target="https://clasesdeeconomia.jimdofree.com/internacionalizaci%C3%B3n-coil-1-2-3/" TargetMode="External"/><Relationship Id="rId50" Type="http://schemas.openxmlformats.org/officeDocument/2006/relationships/hyperlink" Target="https://www.uniminuto.edu/noticias/7mo-encuentro-de-practicas-pedagogicas-innovadoras-un-escenario-para-visibilizar-las" TargetMode="External"/><Relationship Id="rId55" Type="http://schemas.openxmlformats.org/officeDocument/2006/relationships/fontTable" Target="fontTable.xml"/><Relationship Id="rId7" Type="http://schemas.openxmlformats.org/officeDocument/2006/relationships/hyperlink" Target="mailto:enrique.calderon@usm.cl"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hyperlink" Target="https://www.colima.tecnm.mx/noticia/view/1436" TargetMode="External"/><Relationship Id="rId38" Type="http://schemas.openxmlformats.org/officeDocument/2006/relationships/hyperlink" Target="https://www.facebook.com/UdeC.oficial/posts/un-total-de-27-estudiantes-y-10-profesores-de-la-facultad-de-contabilidad-y-admi/5552408748134691/" TargetMode="External"/><Relationship Id="rId46" Type="http://schemas.openxmlformats.org/officeDocument/2006/relationships/hyperlink" Target="https://adcolima.mx/2021/06/17/realiza-universidad-de-colima-foro-latinoamericano-de-negocios-2021/" TargetMode="Externa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clasesdeeconomia.jimdofree.com/internacionalizaci%C3%B3n-coil-1-2-3/" TargetMode="External"/><Relationship Id="rId41" Type="http://schemas.openxmlformats.org/officeDocument/2006/relationships/hyperlink" Target="https://suplementocampus.com/realizara-udec-foro-internacional-latinoamericano-de-negocios/" TargetMode="External"/><Relationship Id="rId54" Type="http://schemas.openxmlformats.org/officeDocument/2006/relationships/hyperlink" Target="https://youtu.be/4vW75RCSCv4" TargetMode="External"/><Relationship Id="rId1" Type="http://schemas.openxmlformats.org/officeDocument/2006/relationships/numbering" Target="numbering.xml"/><Relationship Id="rId6" Type="http://schemas.openxmlformats.org/officeDocument/2006/relationships/hyperlink" Target="mailto:elkyn.lugo@uniminuto.edu.co" TargetMode="Externa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itson.mx/Lists/Noticias/DispForm.aspx?ID=4273&amp;ContentTypeId=0x0104004DA3B718FBF0C6419EA99C9ECEC963DC" TargetMode="External"/><Relationship Id="rId37" Type="http://schemas.openxmlformats.org/officeDocument/2006/relationships/hyperlink" Target="https://www.printfriendly.com/p/g/u7w9Z3" TargetMode="External"/><Relationship Id="rId40" Type="http://schemas.openxmlformats.org/officeDocument/2006/relationships/hyperlink" Target="https://www.colimanoticias.com/participan-alumnos-y-docentes-de-la-udec-en-proyecto-academico-con-colombia/" TargetMode="External"/><Relationship Id="rId45" Type="http://schemas.openxmlformats.org/officeDocument/2006/relationships/hyperlink" Target="https://www.facebook.com/adcolima/posts/4310959458964710" TargetMode="External"/><Relationship Id="rId53" Type="http://schemas.openxmlformats.org/officeDocument/2006/relationships/hyperlink" Target="https://youtu.be/1OysHnoZP1I" TargetMode="External"/><Relationship Id="rId5" Type="http://schemas.openxmlformats.org/officeDocument/2006/relationships/hyperlink" Target="mailto:irlena.ahumada@uniminuto.edu" TargetMode="Externa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www.ufic.ufl.edu/uap/forms/coil_guide.pdf" TargetMode="External"/><Relationship Id="rId36" Type="http://schemas.openxmlformats.org/officeDocument/2006/relationships/hyperlink" Target="https://elcomentario.ucol.mx/participan-alumnos-y-docentes-de-la-udec-en-proyecto-academico-con-colombia/" TargetMode="External"/><Relationship Id="rId49" Type="http://schemas.openxmlformats.org/officeDocument/2006/relationships/hyperlink" Target="https://eventos.uniminuto.edu/65871/detail/v-encuentro-internacional-vi-nacional-y-ii-de-semilleros-de-investigacion-contable"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drive.google.com/drive/u/0/folders/1E0a3RPKpKGM2MR5LpCEcwsBUtVZYYG4C" TargetMode="External"/><Relationship Id="rId44" Type="http://schemas.openxmlformats.org/officeDocument/2006/relationships/hyperlink" Target="https://www.colimanoticias.com/realizara-udec-foro-internacional-latinoamericano-de-negocios/" TargetMode="External"/><Relationship Id="rId52" Type="http://schemas.openxmlformats.org/officeDocument/2006/relationships/hyperlink" Target="https://youtu.be/p8XHd4mjSoI"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yperlink" Target="https://clasesdeeconomia.jimdofree.com/coil-4/" TargetMode="External"/><Relationship Id="rId35" Type="http://schemas.openxmlformats.org/officeDocument/2006/relationships/hyperlink" Target="https://www.ucol.mx/noticias/nota_8845.htm" TargetMode="External"/><Relationship Id="rId43" Type="http://schemas.openxmlformats.org/officeDocument/2006/relationships/hyperlink" Target="https://elpulsodecolima.com/2021/06/17/realiza-udec-foro-latinoamericano-de-negocios-2021/" TargetMode="External"/><Relationship Id="rId48" Type="http://schemas.openxmlformats.org/officeDocument/2006/relationships/hyperlink" Target="https://clasesdeeconomia.jimdofree.com/coil-4/" TargetMode="External"/><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www.uniminuto.edu/ensiu" TargetMode="External"/><Relationship Id="rId3"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TotalTime>
  <Pages>20</Pages>
  <Words>5681</Words>
  <Characters>31246</Characters>
  <Application>Microsoft Office Word</Application>
  <DocSecurity>0</DocSecurity>
  <Lines>260</Lines>
  <Paragraphs>73</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36854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ELKYN RAFAEL LUGO ARIAS</dc:creator>
  <cp:keywords/>
  <dc:description/>
  <cp:lastModifiedBy>ELKYN RAFAEL LUGO ARIAS</cp:lastModifiedBy>
  <cp:revision>9</cp:revision>
  <dcterms:created xsi:type="dcterms:W3CDTF">2022-12-24T04:13:00Z</dcterms:created>
  <dcterms:modified xsi:type="dcterms:W3CDTF">2022-12-24T05:03:00Z</dcterms:modified>
</cp:coreProperties>
</file>